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54B7" w14:textId="77777777" w:rsidR="00185050" w:rsidRPr="0021355D" w:rsidRDefault="00185050" w:rsidP="0018505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990"/>
        <w:rPr>
          <w:rFonts w:ascii="Arial Narrow" w:hAnsi="Arial Narrow"/>
          <w:color w:val="404040" w:themeColor="text1" w:themeTint="BF"/>
          <w:sz w:val="24"/>
        </w:rPr>
      </w:pPr>
    </w:p>
    <w:p w14:paraId="4ADC97D1" w14:textId="50645EEF" w:rsidR="00185050" w:rsidRPr="0021355D" w:rsidRDefault="00491936" w:rsidP="0018505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990"/>
        <w:outlineLvl w:val="0"/>
        <w:rPr>
          <w:rFonts w:ascii="Arial Narrow" w:hAnsi="Arial Narrow"/>
          <w:color w:val="404040" w:themeColor="text1" w:themeTint="BF"/>
          <w:sz w:val="24"/>
        </w:rPr>
      </w:pPr>
      <w:r w:rsidRPr="0021355D">
        <w:rPr>
          <w:rFonts w:ascii="Arial Narrow" w:hAnsi="Arial Narrow"/>
          <w:color w:val="404040" w:themeColor="text1" w:themeTint="BF"/>
          <w:sz w:val="24"/>
        </w:rPr>
        <w:t xml:space="preserve">   </w:t>
      </w:r>
      <w:r w:rsidR="0082639C" w:rsidRPr="0021355D">
        <w:rPr>
          <w:rFonts w:ascii="Arial Narrow" w:hAnsi="Arial Narrow"/>
          <w:color w:val="404040" w:themeColor="text1" w:themeTint="BF"/>
          <w:sz w:val="24"/>
        </w:rPr>
        <w:t>Convention</w:t>
      </w:r>
      <w:r w:rsidR="00B92C69" w:rsidRPr="0021355D">
        <w:rPr>
          <w:rFonts w:ascii="Arial Narrow" w:hAnsi="Arial Narrow"/>
          <w:color w:val="404040" w:themeColor="text1" w:themeTint="BF"/>
          <w:sz w:val="24"/>
        </w:rPr>
        <w:t xml:space="preserve"> de cession de fond de commerce</w:t>
      </w:r>
    </w:p>
    <w:p w14:paraId="0BB914A2" w14:textId="77777777" w:rsidR="00185050" w:rsidRPr="0021355D" w:rsidRDefault="00185050" w:rsidP="0018505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990"/>
        <w:rPr>
          <w:rFonts w:ascii="Arial Narrow" w:hAnsi="Arial Narrow"/>
          <w:color w:val="404040" w:themeColor="text1" w:themeTint="BF"/>
          <w:sz w:val="24"/>
        </w:rPr>
      </w:pPr>
    </w:p>
    <w:p w14:paraId="56593DF4" w14:textId="77777777" w:rsidR="00185050" w:rsidRPr="0021355D" w:rsidRDefault="00185050" w:rsidP="00185050">
      <w:pPr>
        <w:pStyle w:val="Titre"/>
        <w:rPr>
          <w:rFonts w:ascii="Arial Narrow" w:hAnsi="Arial Narrow"/>
          <w:color w:val="404040" w:themeColor="text1" w:themeTint="BF"/>
          <w:sz w:val="24"/>
        </w:rPr>
      </w:pPr>
    </w:p>
    <w:p w14:paraId="38AA8ED6" w14:textId="77777777" w:rsidR="00185050" w:rsidRPr="0021355D" w:rsidRDefault="00185050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02366F61" w14:textId="77777777" w:rsidR="00185050" w:rsidRPr="0021355D" w:rsidRDefault="00185050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7D5B8239" w14:textId="77777777" w:rsidR="00185050" w:rsidRPr="0021355D" w:rsidRDefault="00185050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3A9FC86F" w14:textId="702882D0" w:rsidR="00185050" w:rsidRPr="0021355D" w:rsidRDefault="00185050" w:rsidP="00753E7F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b/>
          <w:i/>
          <w:color w:val="404040" w:themeColor="text1" w:themeTint="BF"/>
        </w:rPr>
        <w:t>ENTRE :</w:t>
      </w:r>
      <w:r w:rsidRPr="0021355D">
        <w:rPr>
          <w:rFonts w:ascii="Arial Narrow" w:hAnsi="Arial Narrow"/>
          <w:b/>
          <w:color w:val="404040" w:themeColor="text1" w:themeTint="BF"/>
        </w:rPr>
        <w:t xml:space="preserve"> </w:t>
      </w:r>
      <w:r w:rsidRPr="0021355D">
        <w:rPr>
          <w:rFonts w:ascii="Arial Narrow" w:hAnsi="Arial Narrow"/>
          <w:b/>
          <w:color w:val="404040" w:themeColor="text1" w:themeTint="BF"/>
        </w:rPr>
        <w:tab/>
      </w:r>
      <w:r w:rsidR="00753E7F" w:rsidRPr="0021355D">
        <w:rPr>
          <w:rFonts w:ascii="Arial Narrow" w:hAnsi="Arial Narrow"/>
          <w:color w:val="404040" w:themeColor="text1" w:themeTint="BF"/>
        </w:rPr>
        <w:t>___________________________ ;</w:t>
      </w:r>
    </w:p>
    <w:p w14:paraId="5D2F4698" w14:textId="77777777" w:rsidR="00753E7F" w:rsidRPr="0021355D" w:rsidRDefault="00753E7F" w:rsidP="00753E7F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</w:p>
    <w:p w14:paraId="79B417BF" w14:textId="77777777" w:rsidR="00753E7F" w:rsidRPr="0021355D" w:rsidRDefault="00753E7F" w:rsidP="00753E7F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</w:p>
    <w:p w14:paraId="243DDB85" w14:textId="741B513C" w:rsidR="00753E7F" w:rsidRPr="0021355D" w:rsidRDefault="00753E7F" w:rsidP="00753E7F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ab/>
        <w:t>___________________________ ;</w:t>
      </w:r>
    </w:p>
    <w:p w14:paraId="0CFFF51F" w14:textId="77777777" w:rsidR="00753E7F" w:rsidRPr="0021355D" w:rsidRDefault="00753E7F" w:rsidP="00753E7F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</w:p>
    <w:p w14:paraId="0ADFF5D9" w14:textId="77777777" w:rsidR="00185050" w:rsidRPr="0021355D" w:rsidRDefault="00185050" w:rsidP="0059698E">
      <w:pPr>
        <w:tabs>
          <w:tab w:val="left" w:pos="1134"/>
        </w:tabs>
        <w:ind w:right="991"/>
        <w:jc w:val="both"/>
        <w:rPr>
          <w:rFonts w:ascii="Arial Narrow" w:hAnsi="Arial Narrow"/>
          <w:color w:val="404040" w:themeColor="text1" w:themeTint="BF"/>
        </w:rPr>
      </w:pPr>
    </w:p>
    <w:p w14:paraId="4CE73C01" w14:textId="2A562035" w:rsidR="00185050" w:rsidRPr="0021355D" w:rsidRDefault="00D93819" w:rsidP="00185050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ab/>
        <w:t>Ci-après dénommé</w:t>
      </w:r>
      <w:r w:rsidR="0074130E" w:rsidRPr="0021355D">
        <w:rPr>
          <w:rFonts w:ascii="Arial Narrow" w:hAnsi="Arial Narrow"/>
          <w:color w:val="404040" w:themeColor="text1" w:themeTint="BF"/>
        </w:rPr>
        <w:t>, « </w:t>
      </w:r>
      <w:r w:rsidR="00E337D4" w:rsidRPr="0021355D">
        <w:rPr>
          <w:rFonts w:ascii="Arial Narrow" w:hAnsi="Arial Narrow"/>
          <w:color w:val="404040" w:themeColor="text1" w:themeTint="BF"/>
        </w:rPr>
        <w:t>l</w:t>
      </w:r>
      <w:r w:rsidRPr="0021355D">
        <w:rPr>
          <w:rFonts w:ascii="Arial Narrow" w:hAnsi="Arial Narrow"/>
          <w:color w:val="404040" w:themeColor="text1" w:themeTint="BF"/>
        </w:rPr>
        <w:t>e</w:t>
      </w:r>
      <w:r w:rsidR="00185050" w:rsidRPr="0021355D">
        <w:rPr>
          <w:rFonts w:ascii="Arial Narrow" w:hAnsi="Arial Narrow"/>
          <w:color w:val="404040" w:themeColor="text1" w:themeTint="BF"/>
        </w:rPr>
        <w:t xml:space="preserve"> </w:t>
      </w:r>
      <w:r w:rsidR="00185050" w:rsidRPr="0021355D">
        <w:rPr>
          <w:rFonts w:ascii="Arial Narrow" w:hAnsi="Arial Narrow"/>
          <w:b/>
          <w:color w:val="404040" w:themeColor="text1" w:themeTint="BF"/>
        </w:rPr>
        <w:t>CÉDANT</w:t>
      </w:r>
      <w:r w:rsidR="0074130E" w:rsidRPr="0021355D">
        <w:rPr>
          <w:rFonts w:ascii="Arial Narrow" w:hAnsi="Arial Narrow"/>
          <w:color w:val="404040" w:themeColor="text1" w:themeTint="BF"/>
        </w:rPr>
        <w:t> »</w:t>
      </w:r>
      <w:r w:rsidR="00185050" w:rsidRPr="0021355D">
        <w:rPr>
          <w:rFonts w:ascii="Arial Narrow" w:hAnsi="Arial Narrow"/>
          <w:color w:val="404040" w:themeColor="text1" w:themeTint="BF"/>
        </w:rPr>
        <w:t xml:space="preserve"> ;</w:t>
      </w:r>
    </w:p>
    <w:p w14:paraId="5DF5D8B7" w14:textId="77777777" w:rsidR="00185050" w:rsidRPr="0021355D" w:rsidRDefault="00185050" w:rsidP="00185050">
      <w:pPr>
        <w:tabs>
          <w:tab w:val="left" w:pos="1134"/>
        </w:tabs>
        <w:ind w:right="991"/>
        <w:jc w:val="both"/>
        <w:rPr>
          <w:rFonts w:ascii="Arial Narrow" w:hAnsi="Arial Narrow"/>
          <w:color w:val="404040" w:themeColor="text1" w:themeTint="BF"/>
        </w:rPr>
      </w:pPr>
    </w:p>
    <w:p w14:paraId="3B87C2F7" w14:textId="77777777" w:rsidR="00185050" w:rsidRPr="0021355D" w:rsidRDefault="00185050" w:rsidP="00185050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</w:p>
    <w:p w14:paraId="624F5971" w14:textId="77777777" w:rsidR="00185050" w:rsidRPr="0021355D" w:rsidRDefault="00185050" w:rsidP="00185050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</w:p>
    <w:p w14:paraId="48DD6A1A" w14:textId="77777777" w:rsidR="00753E7F" w:rsidRPr="0021355D" w:rsidRDefault="00185050" w:rsidP="00753E7F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b/>
          <w:i/>
          <w:color w:val="404040" w:themeColor="text1" w:themeTint="BF"/>
        </w:rPr>
        <w:t>ET :</w:t>
      </w:r>
      <w:r w:rsidRPr="0021355D">
        <w:rPr>
          <w:rFonts w:ascii="Arial Narrow" w:hAnsi="Arial Narrow"/>
          <w:color w:val="404040" w:themeColor="text1" w:themeTint="BF"/>
        </w:rPr>
        <w:tab/>
      </w:r>
      <w:r w:rsidR="00753E7F" w:rsidRPr="0021355D">
        <w:rPr>
          <w:rFonts w:ascii="Arial Narrow" w:hAnsi="Arial Narrow"/>
          <w:color w:val="404040" w:themeColor="text1" w:themeTint="BF"/>
        </w:rPr>
        <w:t>___________________________ ;</w:t>
      </w:r>
    </w:p>
    <w:p w14:paraId="713C3225" w14:textId="77777777" w:rsidR="00753E7F" w:rsidRPr="0021355D" w:rsidRDefault="00753E7F" w:rsidP="00753E7F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</w:p>
    <w:p w14:paraId="2D5CB951" w14:textId="77777777" w:rsidR="00753E7F" w:rsidRPr="0021355D" w:rsidRDefault="00753E7F" w:rsidP="00753E7F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</w:p>
    <w:p w14:paraId="593E2646" w14:textId="77777777" w:rsidR="00753E7F" w:rsidRPr="0021355D" w:rsidRDefault="00753E7F" w:rsidP="00753E7F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ab/>
        <w:t>___________________________ ;</w:t>
      </w:r>
    </w:p>
    <w:p w14:paraId="19272A7B" w14:textId="7FA06F5E" w:rsidR="00185050" w:rsidRPr="0021355D" w:rsidRDefault="00185050" w:rsidP="00185050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</w:p>
    <w:p w14:paraId="15EDD686" w14:textId="77777777" w:rsidR="00185050" w:rsidRPr="0021355D" w:rsidRDefault="00185050" w:rsidP="0059698E">
      <w:pPr>
        <w:tabs>
          <w:tab w:val="left" w:pos="1134"/>
        </w:tabs>
        <w:ind w:right="991"/>
        <w:jc w:val="both"/>
        <w:rPr>
          <w:rFonts w:ascii="Arial Narrow" w:hAnsi="Arial Narrow"/>
          <w:color w:val="404040" w:themeColor="text1" w:themeTint="BF"/>
        </w:rPr>
      </w:pPr>
    </w:p>
    <w:p w14:paraId="4E57C7D4" w14:textId="594BA6FB" w:rsidR="00185050" w:rsidRPr="0021355D" w:rsidRDefault="00185050" w:rsidP="003A5E06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ab/>
        <w:t>Ci-a</w:t>
      </w:r>
      <w:r w:rsidR="00D93819" w:rsidRPr="0021355D">
        <w:rPr>
          <w:rFonts w:ascii="Arial Narrow" w:hAnsi="Arial Narrow"/>
          <w:color w:val="404040" w:themeColor="text1" w:themeTint="BF"/>
        </w:rPr>
        <w:t>près dénommé</w:t>
      </w:r>
      <w:r w:rsidR="00B01CFF" w:rsidRPr="0021355D">
        <w:rPr>
          <w:rFonts w:ascii="Arial Narrow" w:hAnsi="Arial Narrow"/>
          <w:color w:val="404040" w:themeColor="text1" w:themeTint="BF"/>
        </w:rPr>
        <w:t>e</w:t>
      </w:r>
      <w:r w:rsidR="00D93819" w:rsidRPr="0021355D">
        <w:rPr>
          <w:rFonts w:ascii="Arial Narrow" w:hAnsi="Arial Narrow"/>
          <w:color w:val="404040" w:themeColor="text1" w:themeTint="BF"/>
        </w:rPr>
        <w:t xml:space="preserve">, </w:t>
      </w:r>
      <w:r w:rsidR="0074130E" w:rsidRPr="0021355D">
        <w:rPr>
          <w:rFonts w:ascii="Arial Narrow" w:hAnsi="Arial Narrow"/>
          <w:color w:val="404040" w:themeColor="text1" w:themeTint="BF"/>
        </w:rPr>
        <w:t>« </w:t>
      </w:r>
      <w:r w:rsidR="00D93819" w:rsidRPr="0021355D">
        <w:rPr>
          <w:rFonts w:ascii="Arial Narrow" w:hAnsi="Arial Narrow"/>
          <w:color w:val="404040" w:themeColor="text1" w:themeTint="BF"/>
        </w:rPr>
        <w:t>l</w:t>
      </w:r>
      <w:r w:rsidR="0074130E" w:rsidRPr="0021355D">
        <w:rPr>
          <w:rFonts w:ascii="Arial Narrow" w:hAnsi="Arial Narrow"/>
          <w:color w:val="404040" w:themeColor="text1" w:themeTint="BF"/>
        </w:rPr>
        <w:t>e</w:t>
      </w:r>
      <w:r w:rsidRPr="0021355D">
        <w:rPr>
          <w:rFonts w:ascii="Arial Narrow" w:hAnsi="Arial Narrow"/>
          <w:color w:val="404040" w:themeColor="text1" w:themeTint="BF"/>
        </w:rPr>
        <w:t xml:space="preserve"> </w:t>
      </w:r>
      <w:r w:rsidRPr="0021355D">
        <w:rPr>
          <w:rFonts w:ascii="Arial Narrow" w:hAnsi="Arial Narrow"/>
          <w:b/>
          <w:color w:val="404040" w:themeColor="text1" w:themeTint="BF"/>
        </w:rPr>
        <w:t>CESSIONNAIRE</w:t>
      </w:r>
      <w:r w:rsidR="0074130E" w:rsidRPr="0021355D">
        <w:rPr>
          <w:rFonts w:ascii="Arial Narrow" w:hAnsi="Arial Narrow"/>
          <w:color w:val="404040" w:themeColor="text1" w:themeTint="BF"/>
        </w:rPr>
        <w:t> »</w:t>
      </w:r>
      <w:r w:rsidRPr="0021355D">
        <w:rPr>
          <w:rFonts w:ascii="Arial Narrow" w:hAnsi="Arial Narrow"/>
          <w:color w:val="404040" w:themeColor="text1" w:themeTint="BF"/>
        </w:rPr>
        <w:t xml:space="preserve"> ;</w:t>
      </w:r>
    </w:p>
    <w:p w14:paraId="1899F95E" w14:textId="77777777" w:rsidR="00185050" w:rsidRPr="0021355D" w:rsidRDefault="00185050" w:rsidP="00185050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</w:p>
    <w:p w14:paraId="66004D75" w14:textId="77777777" w:rsidR="00185050" w:rsidRPr="0021355D" w:rsidRDefault="00185050" w:rsidP="00185050">
      <w:pPr>
        <w:tabs>
          <w:tab w:val="left" w:pos="1134"/>
        </w:tabs>
        <w:ind w:right="991"/>
        <w:jc w:val="both"/>
        <w:rPr>
          <w:rFonts w:ascii="Arial Narrow" w:hAnsi="Arial Narrow"/>
          <w:color w:val="404040" w:themeColor="text1" w:themeTint="BF"/>
        </w:rPr>
      </w:pPr>
    </w:p>
    <w:p w14:paraId="34A87831" w14:textId="77777777" w:rsidR="00185050" w:rsidRPr="0021355D" w:rsidRDefault="00185050" w:rsidP="00185050">
      <w:pPr>
        <w:jc w:val="both"/>
        <w:outlineLvl w:val="0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Ci-après également dénommés « une </w:t>
      </w:r>
      <w:r w:rsidRPr="0021355D">
        <w:rPr>
          <w:rFonts w:ascii="Arial Narrow" w:hAnsi="Arial Narrow"/>
          <w:b/>
          <w:color w:val="404040" w:themeColor="text1" w:themeTint="BF"/>
        </w:rPr>
        <w:t xml:space="preserve">PARTIE </w:t>
      </w:r>
      <w:r w:rsidRPr="0021355D">
        <w:rPr>
          <w:rFonts w:ascii="Arial Narrow" w:hAnsi="Arial Narrow"/>
          <w:color w:val="404040" w:themeColor="text1" w:themeTint="BF"/>
        </w:rPr>
        <w:t xml:space="preserve">» ou « les </w:t>
      </w:r>
      <w:r w:rsidRPr="0021355D">
        <w:rPr>
          <w:rFonts w:ascii="Arial Narrow" w:hAnsi="Arial Narrow"/>
          <w:b/>
          <w:color w:val="404040" w:themeColor="text1" w:themeTint="BF"/>
        </w:rPr>
        <w:t>PARTIES </w:t>
      </w:r>
      <w:r w:rsidRPr="0021355D">
        <w:rPr>
          <w:rFonts w:ascii="Arial Narrow" w:hAnsi="Arial Narrow"/>
          <w:color w:val="404040" w:themeColor="text1" w:themeTint="BF"/>
        </w:rPr>
        <w:t>» ;</w:t>
      </w:r>
    </w:p>
    <w:p w14:paraId="3E17BEDA" w14:textId="77777777" w:rsidR="00185050" w:rsidRPr="0021355D" w:rsidRDefault="00185050" w:rsidP="00185050">
      <w:pPr>
        <w:tabs>
          <w:tab w:val="left" w:pos="1134"/>
        </w:tabs>
        <w:ind w:left="1134" w:right="991" w:hanging="1134"/>
        <w:jc w:val="both"/>
        <w:rPr>
          <w:rFonts w:ascii="Arial Narrow" w:hAnsi="Arial Narrow"/>
          <w:color w:val="404040" w:themeColor="text1" w:themeTint="BF"/>
        </w:rPr>
      </w:pPr>
    </w:p>
    <w:p w14:paraId="7FF340C4" w14:textId="77777777" w:rsidR="00C33FD9" w:rsidRPr="0021355D" w:rsidRDefault="00C33FD9" w:rsidP="00185050">
      <w:pPr>
        <w:jc w:val="both"/>
        <w:rPr>
          <w:rFonts w:ascii="Arial Narrow" w:hAnsi="Arial Narrow"/>
          <w:b/>
          <w:color w:val="404040" w:themeColor="text1" w:themeTint="BF"/>
        </w:rPr>
      </w:pPr>
    </w:p>
    <w:p w14:paraId="44206262" w14:textId="77777777" w:rsidR="00185050" w:rsidRPr="0021355D" w:rsidRDefault="00185050" w:rsidP="00185050">
      <w:pPr>
        <w:jc w:val="both"/>
        <w:outlineLvl w:val="0"/>
        <w:rPr>
          <w:rFonts w:ascii="Arial Narrow" w:hAnsi="Arial Narrow"/>
          <w:b/>
          <w:i/>
          <w:caps/>
          <w:color w:val="404040" w:themeColor="text1" w:themeTint="BF"/>
        </w:rPr>
      </w:pPr>
      <w:r w:rsidRPr="0021355D">
        <w:rPr>
          <w:rFonts w:ascii="Arial Narrow" w:hAnsi="Arial Narrow"/>
          <w:b/>
          <w:i/>
          <w:caps/>
          <w:color w:val="404040" w:themeColor="text1" w:themeTint="BF"/>
        </w:rPr>
        <w:t>Il est EXPOSÉ ce qui suit :</w:t>
      </w:r>
    </w:p>
    <w:p w14:paraId="296B2E9B" w14:textId="77777777" w:rsidR="00185050" w:rsidRPr="0021355D" w:rsidRDefault="00185050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0FE7C475" w14:textId="77777777" w:rsidR="00185050" w:rsidRPr="0021355D" w:rsidRDefault="00185050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07EA85AD" w14:textId="26B84537" w:rsidR="00DC6137" w:rsidRPr="0021355D" w:rsidRDefault="00505303" w:rsidP="00DC6137">
      <w:pPr>
        <w:pStyle w:val="Pardeliste"/>
        <w:numPr>
          <w:ilvl w:val="0"/>
          <w:numId w:val="4"/>
        </w:numPr>
        <w:jc w:val="both"/>
        <w:outlineLvl w:val="0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 CÉDANT</w:t>
      </w:r>
      <w:r w:rsidR="00185050" w:rsidRPr="0021355D">
        <w:rPr>
          <w:rFonts w:ascii="Arial Narrow" w:hAnsi="Arial Narrow"/>
          <w:color w:val="404040" w:themeColor="text1" w:themeTint="BF"/>
        </w:rPr>
        <w:t xml:space="preserve"> exploite</w:t>
      </w:r>
      <w:r w:rsidR="008E3493" w:rsidRPr="0021355D">
        <w:rPr>
          <w:rFonts w:ascii="Arial Narrow" w:hAnsi="Arial Narrow"/>
          <w:color w:val="404040" w:themeColor="text1" w:themeTint="BF"/>
        </w:rPr>
        <w:t xml:space="preserve"> </w:t>
      </w:r>
      <w:r w:rsidR="00753E7F" w:rsidRPr="0021355D">
        <w:rPr>
          <w:rFonts w:ascii="Arial Narrow" w:hAnsi="Arial Narrow"/>
          <w:color w:val="404040" w:themeColor="text1" w:themeTint="BF"/>
        </w:rPr>
        <w:t>____________</w:t>
      </w:r>
      <w:r w:rsidR="00B2185F" w:rsidRPr="0021355D">
        <w:rPr>
          <w:rFonts w:ascii="Arial Narrow" w:hAnsi="Arial Narrow"/>
          <w:color w:val="404040" w:themeColor="text1" w:themeTint="BF"/>
        </w:rPr>
        <w:t xml:space="preserve"> </w:t>
      </w:r>
      <w:r w:rsidR="00222A8C" w:rsidRPr="0021355D">
        <w:rPr>
          <w:rFonts w:ascii="Arial Narrow" w:hAnsi="Arial Narrow"/>
          <w:color w:val="404040" w:themeColor="text1" w:themeTint="BF"/>
        </w:rPr>
        <w:t>s</w:t>
      </w:r>
      <w:r w:rsidR="00922541" w:rsidRPr="0021355D">
        <w:rPr>
          <w:rFonts w:ascii="Arial Narrow" w:hAnsi="Arial Narrow"/>
          <w:color w:val="404040" w:themeColor="text1" w:themeTint="BF"/>
        </w:rPr>
        <w:t>is</w:t>
      </w:r>
      <w:r w:rsidR="00B2185F" w:rsidRPr="0021355D">
        <w:rPr>
          <w:rFonts w:ascii="Arial Narrow" w:hAnsi="Arial Narrow"/>
          <w:color w:val="404040" w:themeColor="text1" w:themeTint="BF"/>
        </w:rPr>
        <w:t xml:space="preserve"> </w:t>
      </w:r>
      <w:r w:rsidR="00222A8C" w:rsidRPr="0021355D">
        <w:rPr>
          <w:rFonts w:ascii="Arial Narrow" w:hAnsi="Arial Narrow"/>
          <w:color w:val="404040" w:themeColor="text1" w:themeTint="BF"/>
        </w:rPr>
        <w:t xml:space="preserve">à </w:t>
      </w:r>
      <w:r w:rsidR="00922541" w:rsidRPr="0021355D">
        <w:rPr>
          <w:rFonts w:ascii="Arial Narrow" w:hAnsi="Arial Narrow"/>
          <w:color w:val="404040" w:themeColor="text1" w:themeTint="BF"/>
        </w:rPr>
        <w:t>____________________</w:t>
      </w:r>
      <w:r w:rsidR="00DC6137" w:rsidRPr="0021355D">
        <w:rPr>
          <w:rFonts w:ascii="Arial Narrow" w:hAnsi="Arial Narrow"/>
          <w:color w:val="404040" w:themeColor="text1" w:themeTint="BF"/>
        </w:rPr>
        <w:t>.</w:t>
      </w:r>
    </w:p>
    <w:p w14:paraId="177B3216" w14:textId="77777777" w:rsidR="00BB06B6" w:rsidRPr="0021355D" w:rsidRDefault="00BB06B6" w:rsidP="00FF235C">
      <w:pPr>
        <w:jc w:val="both"/>
        <w:outlineLvl w:val="0"/>
        <w:rPr>
          <w:rFonts w:ascii="Arial Narrow" w:hAnsi="Arial Narrow"/>
          <w:b/>
          <w:i/>
          <w:color w:val="404040" w:themeColor="text1" w:themeTint="BF"/>
        </w:rPr>
      </w:pPr>
    </w:p>
    <w:p w14:paraId="3A5294B3" w14:textId="40B91584" w:rsidR="00922541" w:rsidRPr="0021355D" w:rsidRDefault="00BB06B6" w:rsidP="00DC6137">
      <w:pPr>
        <w:pStyle w:val="Pardeliste"/>
        <w:ind w:left="360"/>
        <w:jc w:val="both"/>
        <w:outlineLvl w:val="0"/>
        <w:rPr>
          <w:rFonts w:ascii="Arial Narrow" w:hAnsi="Arial Narrow"/>
          <w:b/>
          <w:i/>
          <w:color w:val="404040" w:themeColor="text1" w:themeTint="BF"/>
        </w:rPr>
      </w:pPr>
      <w:r w:rsidRPr="0021355D">
        <w:rPr>
          <w:rFonts w:ascii="Arial Narrow" w:hAnsi="Arial Narrow"/>
          <w:b/>
          <w:i/>
          <w:color w:val="404040" w:themeColor="text1" w:themeTint="BF"/>
        </w:rPr>
        <w:t>A compléter.</w:t>
      </w:r>
    </w:p>
    <w:p w14:paraId="1EB92B26" w14:textId="77777777" w:rsidR="00BB06B6" w:rsidRPr="0021355D" w:rsidRDefault="00BB06B6" w:rsidP="00DC6137">
      <w:pPr>
        <w:pStyle w:val="Pardeliste"/>
        <w:ind w:left="360"/>
        <w:jc w:val="both"/>
        <w:outlineLvl w:val="0"/>
        <w:rPr>
          <w:rFonts w:ascii="Arial Narrow" w:hAnsi="Arial Narrow"/>
          <w:b/>
          <w:i/>
          <w:color w:val="404040" w:themeColor="text1" w:themeTint="BF"/>
        </w:rPr>
      </w:pPr>
    </w:p>
    <w:p w14:paraId="0D1F6E79" w14:textId="77777777" w:rsidR="00922541" w:rsidRPr="0021355D" w:rsidRDefault="00922541" w:rsidP="00DC6137">
      <w:pPr>
        <w:pStyle w:val="Pardeliste"/>
        <w:ind w:left="360"/>
        <w:jc w:val="both"/>
        <w:outlineLvl w:val="0"/>
        <w:rPr>
          <w:rFonts w:ascii="Arial Narrow" w:hAnsi="Arial Narrow"/>
          <w:color w:val="404040" w:themeColor="text1" w:themeTint="BF"/>
        </w:rPr>
      </w:pPr>
    </w:p>
    <w:p w14:paraId="0FAE265F" w14:textId="7CB1568F" w:rsidR="00185050" w:rsidRPr="0021355D" w:rsidRDefault="00185050" w:rsidP="00222A8C">
      <w:pPr>
        <w:pStyle w:val="Pardeliste"/>
        <w:numPr>
          <w:ilvl w:val="0"/>
          <w:numId w:val="4"/>
        </w:numPr>
        <w:jc w:val="both"/>
        <w:outlineLvl w:val="0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</w:t>
      </w:r>
      <w:r w:rsidR="008A2975" w:rsidRPr="0021355D">
        <w:rPr>
          <w:rFonts w:ascii="Arial Narrow" w:hAnsi="Arial Narrow"/>
          <w:color w:val="404040" w:themeColor="text1" w:themeTint="BF"/>
        </w:rPr>
        <w:t>es PARTIES s’entendent sur</w:t>
      </w:r>
      <w:r w:rsidR="00B2185F" w:rsidRPr="0021355D">
        <w:rPr>
          <w:rFonts w:ascii="Arial Narrow" w:hAnsi="Arial Narrow"/>
          <w:color w:val="404040" w:themeColor="text1" w:themeTint="BF"/>
        </w:rPr>
        <w:t xml:space="preserve"> la cession de</w:t>
      </w:r>
      <w:r w:rsidR="008A2975" w:rsidRPr="0021355D">
        <w:rPr>
          <w:rFonts w:ascii="Arial Narrow" w:hAnsi="Arial Narrow"/>
          <w:color w:val="404040" w:themeColor="text1" w:themeTint="BF"/>
        </w:rPr>
        <w:t xml:space="preserve"> </w:t>
      </w:r>
      <w:r w:rsidR="00922541" w:rsidRPr="0021355D">
        <w:rPr>
          <w:rFonts w:ascii="Arial Narrow" w:hAnsi="Arial Narrow"/>
          <w:color w:val="404040" w:themeColor="text1" w:themeTint="BF"/>
        </w:rPr>
        <w:t>______________</w:t>
      </w:r>
      <w:r w:rsidR="008A2975" w:rsidRPr="0021355D">
        <w:rPr>
          <w:rFonts w:ascii="Arial Narrow" w:hAnsi="Arial Narrow"/>
          <w:color w:val="404040" w:themeColor="text1" w:themeTint="BF"/>
        </w:rPr>
        <w:t>, selon les conditions et modalités décrites ci-dessous</w:t>
      </w:r>
      <w:r w:rsidRPr="0021355D">
        <w:rPr>
          <w:rFonts w:ascii="Arial Narrow" w:hAnsi="Arial Narrow"/>
          <w:color w:val="404040" w:themeColor="text1" w:themeTint="BF"/>
        </w:rPr>
        <w:t>.</w:t>
      </w:r>
    </w:p>
    <w:p w14:paraId="2702BDB1" w14:textId="77777777" w:rsidR="00E337D4" w:rsidRPr="0021355D" w:rsidRDefault="00E337D4" w:rsidP="00E337D4">
      <w:pPr>
        <w:jc w:val="both"/>
        <w:rPr>
          <w:rFonts w:ascii="Arial Narrow" w:hAnsi="Arial Narrow"/>
          <w:color w:val="404040" w:themeColor="text1" w:themeTint="BF"/>
        </w:rPr>
      </w:pPr>
    </w:p>
    <w:p w14:paraId="2F33E51A" w14:textId="77777777" w:rsidR="00E337D4" w:rsidRPr="0021355D" w:rsidRDefault="00E337D4" w:rsidP="00E337D4">
      <w:pPr>
        <w:ind w:left="426"/>
        <w:jc w:val="both"/>
        <w:rPr>
          <w:rFonts w:ascii="Arial Narrow" w:hAnsi="Arial Narrow"/>
          <w:color w:val="404040" w:themeColor="text1" w:themeTint="BF"/>
        </w:rPr>
      </w:pPr>
    </w:p>
    <w:p w14:paraId="23FE58BC" w14:textId="77777777" w:rsidR="00185050" w:rsidRPr="0021355D" w:rsidRDefault="00185050" w:rsidP="00185050">
      <w:pPr>
        <w:jc w:val="both"/>
        <w:outlineLvl w:val="0"/>
        <w:rPr>
          <w:rFonts w:ascii="Arial Narrow" w:hAnsi="Arial Narrow"/>
          <w:b/>
          <w:i/>
          <w:color w:val="404040" w:themeColor="text1" w:themeTint="BF"/>
        </w:rPr>
      </w:pPr>
      <w:r w:rsidRPr="0021355D">
        <w:rPr>
          <w:rFonts w:ascii="Arial Narrow" w:hAnsi="Arial Narrow"/>
          <w:b/>
          <w:i/>
          <w:color w:val="404040" w:themeColor="text1" w:themeTint="BF"/>
        </w:rPr>
        <w:t>IL EST CONVENU CE QUI SUIT :</w:t>
      </w:r>
    </w:p>
    <w:p w14:paraId="0BD87C67" w14:textId="77777777" w:rsidR="00D5478C" w:rsidRPr="0021355D" w:rsidRDefault="00D5478C" w:rsidP="0065268A">
      <w:pPr>
        <w:jc w:val="both"/>
        <w:rPr>
          <w:rFonts w:ascii="Arial Narrow" w:hAnsi="Arial Narrow"/>
          <w:color w:val="404040" w:themeColor="text1" w:themeTint="BF"/>
        </w:rPr>
      </w:pPr>
    </w:p>
    <w:p w14:paraId="6287CD57" w14:textId="77777777" w:rsidR="003A5E06" w:rsidRPr="0021355D" w:rsidRDefault="003A5E06" w:rsidP="0065268A">
      <w:pPr>
        <w:jc w:val="both"/>
        <w:rPr>
          <w:rFonts w:ascii="Arial Narrow" w:hAnsi="Arial Narrow"/>
          <w:b/>
          <w:color w:val="404040" w:themeColor="text1" w:themeTint="BF"/>
          <w:u w:val="single"/>
        </w:rPr>
      </w:pPr>
      <w:bookmarkStart w:id="0" w:name="_GoBack"/>
      <w:bookmarkEnd w:id="0"/>
    </w:p>
    <w:p w14:paraId="1993257D" w14:textId="533B185B" w:rsidR="00185050" w:rsidRPr="0021355D" w:rsidRDefault="00185050" w:rsidP="00BB06B6">
      <w:pPr>
        <w:pStyle w:val="Pardeliste"/>
        <w:numPr>
          <w:ilvl w:val="0"/>
          <w:numId w:val="15"/>
        </w:numPr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Objet</w:t>
      </w:r>
    </w:p>
    <w:p w14:paraId="3D11E236" w14:textId="77777777" w:rsidR="00185050" w:rsidRPr="0021355D" w:rsidRDefault="00185050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721FF520" w14:textId="1C770E5D" w:rsidR="00185050" w:rsidRPr="0021355D" w:rsidRDefault="00E337D4" w:rsidP="00185050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 CÉDANT</w:t>
      </w:r>
      <w:r w:rsidR="00185050" w:rsidRPr="0021355D">
        <w:rPr>
          <w:rFonts w:ascii="Arial Narrow" w:hAnsi="Arial Narrow"/>
          <w:color w:val="404040" w:themeColor="text1" w:themeTint="BF"/>
        </w:rPr>
        <w:t xml:space="preserve"> cède </w:t>
      </w:r>
      <w:r w:rsidR="0074130E" w:rsidRPr="0021355D">
        <w:rPr>
          <w:rFonts w:ascii="Arial Narrow" w:hAnsi="Arial Narrow"/>
          <w:color w:val="404040" w:themeColor="text1" w:themeTint="BF"/>
        </w:rPr>
        <w:t>au</w:t>
      </w:r>
      <w:r w:rsidR="00185050" w:rsidRPr="0021355D">
        <w:rPr>
          <w:rFonts w:ascii="Arial Narrow" w:hAnsi="Arial Narrow"/>
          <w:color w:val="404040" w:themeColor="text1" w:themeTint="BF"/>
        </w:rPr>
        <w:t xml:space="preserve"> CESSIONNAIRE, qui accepte, le </w:t>
      </w:r>
      <w:r w:rsidR="0074130E" w:rsidRPr="0021355D">
        <w:rPr>
          <w:rFonts w:ascii="Arial Narrow" w:hAnsi="Arial Narrow"/>
          <w:color w:val="404040" w:themeColor="text1" w:themeTint="BF"/>
        </w:rPr>
        <w:t>f</w:t>
      </w:r>
      <w:r w:rsidR="00185050" w:rsidRPr="0021355D">
        <w:rPr>
          <w:rFonts w:ascii="Arial Narrow" w:hAnsi="Arial Narrow"/>
          <w:color w:val="404040" w:themeColor="text1" w:themeTint="BF"/>
        </w:rPr>
        <w:t xml:space="preserve">onds de </w:t>
      </w:r>
      <w:r w:rsidR="009E1947" w:rsidRPr="0021355D">
        <w:rPr>
          <w:rFonts w:ascii="Arial Narrow" w:hAnsi="Arial Narrow"/>
          <w:color w:val="404040" w:themeColor="text1" w:themeTint="BF"/>
        </w:rPr>
        <w:t>commerce</w:t>
      </w:r>
      <w:r w:rsidR="0074130E" w:rsidRPr="0021355D">
        <w:rPr>
          <w:rFonts w:ascii="Arial Narrow" w:hAnsi="Arial Narrow"/>
          <w:color w:val="404040" w:themeColor="text1" w:themeTint="BF"/>
        </w:rPr>
        <w:t xml:space="preserve"> (ci-après : « le Fonds de commerce » ou « le Fonds »)</w:t>
      </w:r>
      <w:r w:rsidR="009E1947" w:rsidRPr="0021355D">
        <w:rPr>
          <w:rFonts w:ascii="Arial Narrow" w:hAnsi="Arial Narrow"/>
          <w:color w:val="404040" w:themeColor="text1" w:themeTint="BF"/>
        </w:rPr>
        <w:t xml:space="preserve"> </w:t>
      </w:r>
      <w:r w:rsidR="00185050" w:rsidRPr="0021355D">
        <w:rPr>
          <w:rFonts w:ascii="Arial Narrow" w:hAnsi="Arial Narrow"/>
          <w:color w:val="404040" w:themeColor="text1" w:themeTint="BF"/>
        </w:rPr>
        <w:t xml:space="preserve">étant l’ensemble des éléments précisés ci-dessous, rassemblés et affectés en vue d’exploiter </w:t>
      </w:r>
      <w:r w:rsidR="0074130E" w:rsidRPr="0021355D">
        <w:rPr>
          <w:rFonts w:ascii="Arial Narrow" w:hAnsi="Arial Narrow"/>
          <w:color w:val="404040" w:themeColor="text1" w:themeTint="BF"/>
        </w:rPr>
        <w:t>________.</w:t>
      </w:r>
    </w:p>
    <w:p w14:paraId="32B7860E" w14:textId="77777777" w:rsidR="0074130E" w:rsidRPr="0021355D" w:rsidRDefault="0074130E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45EAAA10" w14:textId="48BAFD6F" w:rsidR="00CC4315" w:rsidRPr="0021355D" w:rsidRDefault="0074130E" w:rsidP="0074130E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 Fonds comprend notamment les éléments suivants </w:t>
      </w:r>
      <w:r w:rsidRPr="0021355D">
        <w:rPr>
          <w:rFonts w:ascii="Arial Narrow" w:hAnsi="Arial Narrow"/>
          <w:i/>
          <w:color w:val="404040" w:themeColor="text1" w:themeTint="BF"/>
          <w:highlight w:val="yellow"/>
        </w:rPr>
        <w:t>(supprimer les mentions inutiles)</w:t>
      </w:r>
      <w:r w:rsidRPr="0021355D">
        <w:rPr>
          <w:rFonts w:ascii="Arial Narrow" w:hAnsi="Arial Narrow"/>
          <w:color w:val="404040" w:themeColor="text1" w:themeTint="BF"/>
        </w:rPr>
        <w:t xml:space="preserve"> :</w:t>
      </w:r>
    </w:p>
    <w:p w14:paraId="315AEDEB" w14:textId="13E5FB4F" w:rsidR="00185050" w:rsidRPr="0021355D" w:rsidRDefault="00185050" w:rsidP="00C10F99">
      <w:pPr>
        <w:ind w:right="424"/>
        <w:jc w:val="both"/>
        <w:rPr>
          <w:rFonts w:ascii="Arial Narrow" w:hAnsi="Arial Narrow"/>
          <w:color w:val="404040" w:themeColor="text1" w:themeTint="BF"/>
        </w:rPr>
      </w:pPr>
    </w:p>
    <w:p w14:paraId="08534B49" w14:textId="7B413710" w:rsidR="0074130E" w:rsidRPr="0021355D" w:rsidRDefault="0074130E" w:rsidP="0074130E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les droits et obligations nés du contrat de bail sur l’Immeuble, à l’exception de la garantie locative ;</w:t>
      </w:r>
    </w:p>
    <w:p w14:paraId="0FEA4D9D" w14:textId="2AB0299F" w:rsidR="0074130E" w:rsidRPr="0021355D" w:rsidRDefault="0074130E" w:rsidP="0074130E">
      <w:pPr>
        <w:ind w:left="720"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 </w:t>
      </w:r>
    </w:p>
    <w:p w14:paraId="43398B55" w14:textId="313E6BCD" w:rsidR="0074130E" w:rsidRPr="0021355D" w:rsidRDefault="0074130E" w:rsidP="0074130E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l’organisation commerciale ;</w:t>
      </w:r>
    </w:p>
    <w:p w14:paraId="04830848" w14:textId="77777777" w:rsidR="0074130E" w:rsidRPr="0021355D" w:rsidRDefault="0074130E" w:rsidP="0074130E">
      <w:pPr>
        <w:ind w:right="424"/>
        <w:jc w:val="both"/>
        <w:rPr>
          <w:rFonts w:ascii="Arial Narrow" w:hAnsi="Arial Narrow"/>
          <w:color w:val="404040" w:themeColor="text1" w:themeTint="BF"/>
        </w:rPr>
      </w:pPr>
    </w:p>
    <w:p w14:paraId="42BA6A0B" w14:textId="6345835F" w:rsidR="0074130E" w:rsidRPr="0021355D" w:rsidRDefault="0074130E" w:rsidP="0074130E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la clientèle attachée au Fonds de commerce ;</w:t>
      </w:r>
    </w:p>
    <w:p w14:paraId="318A660C" w14:textId="77777777" w:rsidR="0074130E" w:rsidRPr="0021355D" w:rsidRDefault="0074130E" w:rsidP="0074130E">
      <w:pPr>
        <w:ind w:left="720"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 </w:t>
      </w:r>
    </w:p>
    <w:p w14:paraId="08663142" w14:textId="7C2968B7" w:rsidR="00185050" w:rsidRPr="0021355D" w:rsidRDefault="00185050" w:rsidP="00185050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 stock de</w:t>
      </w:r>
      <w:r w:rsidR="00B01CFF" w:rsidRPr="0021355D">
        <w:rPr>
          <w:rFonts w:ascii="Arial Narrow" w:hAnsi="Arial Narrow"/>
          <w:color w:val="404040" w:themeColor="text1" w:themeTint="BF"/>
        </w:rPr>
        <w:t>s</w:t>
      </w:r>
      <w:r w:rsidRPr="0021355D">
        <w:rPr>
          <w:rFonts w:ascii="Arial Narrow" w:hAnsi="Arial Narrow"/>
          <w:color w:val="404040" w:themeColor="text1" w:themeTint="BF"/>
        </w:rPr>
        <w:t xml:space="preserve"> produits</w:t>
      </w:r>
      <w:r w:rsidR="00B01CFF" w:rsidRPr="0021355D">
        <w:rPr>
          <w:rFonts w:ascii="Arial Narrow" w:hAnsi="Arial Narrow"/>
          <w:color w:val="404040" w:themeColor="text1" w:themeTint="BF"/>
        </w:rPr>
        <w:t xml:space="preserve"> </w:t>
      </w:r>
      <w:r w:rsidR="0074130E" w:rsidRPr="0021355D">
        <w:rPr>
          <w:rFonts w:ascii="Arial Narrow" w:hAnsi="Arial Narrow"/>
          <w:color w:val="404040" w:themeColor="text1" w:themeTint="BF"/>
        </w:rPr>
        <w:t>situé dans ce Fonds de commerce</w:t>
      </w:r>
      <w:r w:rsidR="00C10F99" w:rsidRPr="0021355D">
        <w:rPr>
          <w:rFonts w:ascii="Arial Narrow" w:hAnsi="Arial Narrow"/>
          <w:color w:val="404040" w:themeColor="text1" w:themeTint="BF"/>
        </w:rPr>
        <w:t xml:space="preserve"> </w:t>
      </w:r>
      <w:r w:rsidR="00453970" w:rsidRPr="0021355D">
        <w:rPr>
          <w:rFonts w:ascii="Arial Narrow" w:hAnsi="Arial Narrow"/>
          <w:color w:val="404040" w:themeColor="text1" w:themeTint="BF"/>
        </w:rPr>
        <w:t xml:space="preserve">;  </w:t>
      </w:r>
    </w:p>
    <w:p w14:paraId="51C07BBE" w14:textId="77777777" w:rsidR="00453970" w:rsidRPr="0021355D" w:rsidRDefault="00453970" w:rsidP="00453970">
      <w:pPr>
        <w:jc w:val="both"/>
        <w:rPr>
          <w:rFonts w:ascii="Arial Narrow" w:hAnsi="Arial Narrow"/>
          <w:color w:val="404040" w:themeColor="text1" w:themeTint="BF"/>
        </w:rPr>
      </w:pPr>
    </w:p>
    <w:p w14:paraId="40DF4E02" w14:textId="650A340D" w:rsidR="00453970" w:rsidRPr="0021355D" w:rsidRDefault="00CA3086" w:rsidP="00453970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 matériel et le mobilier</w:t>
      </w:r>
      <w:r w:rsidR="00453970" w:rsidRPr="0021355D">
        <w:rPr>
          <w:rFonts w:ascii="Arial Narrow" w:hAnsi="Arial Narrow"/>
          <w:color w:val="404040" w:themeColor="text1" w:themeTint="BF"/>
        </w:rPr>
        <w:t xml:space="preserve">, suivant un inventaire annexé à la présente convention </w:t>
      </w:r>
      <w:r w:rsidR="00C33FD9" w:rsidRPr="0021355D">
        <w:rPr>
          <w:rFonts w:ascii="Arial Narrow" w:hAnsi="Arial Narrow"/>
          <w:color w:val="404040" w:themeColor="text1" w:themeTint="BF"/>
        </w:rPr>
        <w:t>(A</w:t>
      </w:r>
      <w:r w:rsidRPr="0021355D">
        <w:rPr>
          <w:rFonts w:ascii="Arial Narrow" w:hAnsi="Arial Narrow"/>
          <w:color w:val="404040" w:themeColor="text1" w:themeTint="BF"/>
        </w:rPr>
        <w:t xml:space="preserve">nnexe </w:t>
      </w:r>
      <w:r w:rsidR="00C33FD9" w:rsidRPr="0021355D">
        <w:rPr>
          <w:rFonts w:ascii="Arial Narrow" w:hAnsi="Arial Narrow"/>
          <w:color w:val="404040" w:themeColor="text1" w:themeTint="BF"/>
        </w:rPr>
        <w:t>1</w:t>
      </w:r>
      <w:r w:rsidR="00B01CFF" w:rsidRPr="0021355D">
        <w:rPr>
          <w:rFonts w:ascii="Arial Narrow" w:hAnsi="Arial Narrow"/>
          <w:color w:val="404040" w:themeColor="text1" w:themeTint="BF"/>
        </w:rPr>
        <w:t>)</w:t>
      </w:r>
      <w:r w:rsidR="00C33FD9" w:rsidRPr="0021355D">
        <w:rPr>
          <w:rFonts w:ascii="Arial Narrow" w:hAnsi="Arial Narrow"/>
          <w:color w:val="404040" w:themeColor="text1" w:themeTint="BF"/>
        </w:rPr>
        <w:t xml:space="preserve"> </w:t>
      </w:r>
      <w:r w:rsidR="00453970" w:rsidRPr="0021355D">
        <w:rPr>
          <w:rFonts w:ascii="Arial Narrow" w:hAnsi="Arial Narrow"/>
          <w:color w:val="404040" w:themeColor="text1" w:themeTint="BF"/>
        </w:rPr>
        <w:t>;</w:t>
      </w:r>
    </w:p>
    <w:p w14:paraId="503EDBC9" w14:textId="77777777" w:rsidR="00C33FD9" w:rsidRPr="0021355D" w:rsidRDefault="00C33FD9" w:rsidP="00C33FD9">
      <w:pPr>
        <w:ind w:right="424"/>
        <w:jc w:val="both"/>
        <w:rPr>
          <w:rFonts w:ascii="Arial Narrow" w:hAnsi="Arial Narrow"/>
          <w:color w:val="404040" w:themeColor="text1" w:themeTint="BF"/>
        </w:rPr>
      </w:pPr>
    </w:p>
    <w:p w14:paraId="7CE678EB" w14:textId="07CC49B3" w:rsidR="00C33FD9" w:rsidRPr="0021355D" w:rsidRDefault="00C33FD9" w:rsidP="00C33FD9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les contrats en cours attachés à ce Fonds de commerce et conclu par le CÉDANT relatifs aux fournitures d’eau, de gaz et d’électricité, de téléphone y compris les éventuelles provisions s’y rattachant ;</w:t>
      </w:r>
    </w:p>
    <w:p w14:paraId="3D655426" w14:textId="77777777" w:rsidR="00C33FD9" w:rsidRPr="0021355D" w:rsidRDefault="00C33FD9" w:rsidP="00C33FD9">
      <w:pPr>
        <w:ind w:right="424"/>
        <w:jc w:val="both"/>
        <w:rPr>
          <w:rFonts w:ascii="Arial Narrow" w:hAnsi="Arial Narrow"/>
          <w:color w:val="404040" w:themeColor="text1" w:themeTint="BF"/>
        </w:rPr>
      </w:pPr>
    </w:p>
    <w:p w14:paraId="29605E96" w14:textId="77777777" w:rsidR="00C33FD9" w:rsidRPr="0021355D" w:rsidRDefault="00C33FD9" w:rsidP="00C33FD9">
      <w:pPr>
        <w:ind w:left="720"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Lors de l’entrée en jouissance, les PARTIES feront ensemble le relevé contradictoire des compteurs au moyen des formulaires ad hoc mis à dispositions par les différents fournisseurs.</w:t>
      </w:r>
    </w:p>
    <w:p w14:paraId="7799B604" w14:textId="77777777" w:rsidR="00C33FD9" w:rsidRPr="0021355D" w:rsidRDefault="00C33FD9" w:rsidP="00C33FD9">
      <w:pPr>
        <w:ind w:left="720" w:right="424"/>
        <w:jc w:val="both"/>
        <w:rPr>
          <w:rFonts w:ascii="Arial Narrow" w:hAnsi="Arial Narrow"/>
          <w:color w:val="404040" w:themeColor="text1" w:themeTint="BF"/>
        </w:rPr>
      </w:pPr>
    </w:p>
    <w:p w14:paraId="43340309" w14:textId="7E85A91D" w:rsidR="00C33FD9" w:rsidRPr="0021355D" w:rsidRDefault="00C33FD9" w:rsidP="00C33FD9">
      <w:pPr>
        <w:ind w:left="720"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 CESSIONNAIRE reprendra ces contrats à son nom et payera les redevances, locations de compteurs et les consommations.</w:t>
      </w:r>
    </w:p>
    <w:p w14:paraId="6A8AAEDF" w14:textId="77777777" w:rsidR="00C33FD9" w:rsidRPr="0021355D" w:rsidRDefault="00C33FD9" w:rsidP="00C33FD9">
      <w:pPr>
        <w:ind w:left="720" w:right="424"/>
        <w:jc w:val="both"/>
        <w:rPr>
          <w:rFonts w:ascii="Arial Narrow" w:hAnsi="Arial Narrow"/>
          <w:color w:val="404040" w:themeColor="text1" w:themeTint="BF"/>
          <w:szCs w:val="24"/>
        </w:rPr>
      </w:pPr>
    </w:p>
    <w:p w14:paraId="13951785" w14:textId="719BD6D1" w:rsidR="002B1879" w:rsidRPr="0021355D" w:rsidRDefault="002B1879" w:rsidP="002B1879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  <w:szCs w:val="24"/>
        </w:rPr>
      </w:pPr>
      <w:r w:rsidRPr="0021355D">
        <w:rPr>
          <w:rFonts w:ascii="Arial Narrow" w:hAnsi="Arial Narrow"/>
          <w:color w:val="404040" w:themeColor="text1" w:themeTint="BF"/>
          <w:szCs w:val="24"/>
        </w:rPr>
        <w:t>les contrats en cours relatifs au nettoyage des lieux, à l’entretien des installations et du matériel</w:t>
      </w:r>
      <w:r w:rsidR="00964882" w:rsidRPr="0021355D">
        <w:rPr>
          <w:rFonts w:ascii="Arial Narrow" w:hAnsi="Arial Narrow"/>
          <w:color w:val="404040" w:themeColor="text1" w:themeTint="BF"/>
          <w:szCs w:val="24"/>
        </w:rPr>
        <w:t xml:space="preserve"> ; </w:t>
      </w:r>
    </w:p>
    <w:p w14:paraId="4C2AE12F" w14:textId="77777777" w:rsidR="001A2B89" w:rsidRPr="0021355D" w:rsidRDefault="001A2B89" w:rsidP="001A2B89">
      <w:pPr>
        <w:ind w:left="720" w:right="424"/>
        <w:jc w:val="both"/>
        <w:rPr>
          <w:rFonts w:ascii="Arial Narrow" w:hAnsi="Arial Narrow"/>
          <w:color w:val="404040" w:themeColor="text1" w:themeTint="BF"/>
          <w:szCs w:val="24"/>
        </w:rPr>
      </w:pPr>
    </w:p>
    <w:p w14:paraId="51E985F2" w14:textId="37A2E9E1" w:rsidR="001A2B89" w:rsidRPr="0021355D" w:rsidRDefault="001A2B89" w:rsidP="002B1879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  <w:szCs w:val="24"/>
        </w:rPr>
      </w:pPr>
      <w:r w:rsidRPr="0021355D">
        <w:rPr>
          <w:rFonts w:ascii="Arial Narrow" w:hAnsi="Arial Narrow"/>
          <w:color w:val="404040" w:themeColor="text1" w:themeTint="BF"/>
          <w:szCs w:val="24"/>
        </w:rPr>
        <w:t>les contrats en cours relatifs au contrôle d’accès et à la sécurité des lieux (alarme, etc.)</w:t>
      </w:r>
      <w:r w:rsidR="00C33FD9" w:rsidRPr="0021355D">
        <w:rPr>
          <w:rFonts w:ascii="Arial Narrow" w:hAnsi="Arial Narrow"/>
          <w:color w:val="404040" w:themeColor="text1" w:themeTint="BF"/>
          <w:szCs w:val="24"/>
        </w:rPr>
        <w:t>.</w:t>
      </w:r>
    </w:p>
    <w:p w14:paraId="537C5F22" w14:textId="77777777" w:rsidR="00185050" w:rsidRPr="0021355D" w:rsidRDefault="00185050" w:rsidP="00E97CAA">
      <w:pPr>
        <w:ind w:right="424"/>
        <w:jc w:val="both"/>
        <w:rPr>
          <w:rFonts w:ascii="Arial Narrow" w:hAnsi="Arial Narrow"/>
          <w:color w:val="404040" w:themeColor="text1" w:themeTint="BF"/>
        </w:rPr>
      </w:pPr>
    </w:p>
    <w:p w14:paraId="655A70FE" w14:textId="77777777" w:rsidR="00185050" w:rsidRPr="0021355D" w:rsidRDefault="00185050" w:rsidP="00185050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Ne sont </w:t>
      </w:r>
      <w:r w:rsidRPr="0021355D">
        <w:rPr>
          <w:rFonts w:ascii="Arial Narrow" w:hAnsi="Arial Narrow"/>
          <w:b/>
          <w:color w:val="404040" w:themeColor="text1" w:themeTint="BF"/>
          <w:u w:val="thick"/>
        </w:rPr>
        <w:t>PAS</w:t>
      </w:r>
      <w:r w:rsidRPr="0021355D">
        <w:rPr>
          <w:rFonts w:ascii="Arial Narrow" w:hAnsi="Arial Narrow"/>
          <w:color w:val="404040" w:themeColor="text1" w:themeTint="BF"/>
        </w:rPr>
        <w:t xml:space="preserve"> cédés et ne sont donc </w:t>
      </w:r>
      <w:r w:rsidRPr="0021355D">
        <w:rPr>
          <w:rFonts w:ascii="Arial Narrow" w:hAnsi="Arial Narrow"/>
          <w:b/>
          <w:color w:val="404040" w:themeColor="text1" w:themeTint="BF"/>
          <w:u w:val="thick"/>
        </w:rPr>
        <w:t>PAS</w:t>
      </w:r>
      <w:r w:rsidR="00060D82" w:rsidRPr="0021355D">
        <w:rPr>
          <w:rFonts w:ascii="Arial Narrow" w:hAnsi="Arial Narrow"/>
          <w:color w:val="404040" w:themeColor="text1" w:themeTint="BF"/>
        </w:rPr>
        <w:t xml:space="preserve"> repris par la</w:t>
      </w:r>
      <w:r w:rsidRPr="0021355D">
        <w:rPr>
          <w:rFonts w:ascii="Arial Narrow" w:hAnsi="Arial Narrow"/>
          <w:color w:val="404040" w:themeColor="text1" w:themeTint="BF"/>
        </w:rPr>
        <w:t xml:space="preserve"> CESSIONNAIRE, les éléments ci-dessous :</w:t>
      </w:r>
    </w:p>
    <w:p w14:paraId="4BF26D8A" w14:textId="77777777" w:rsidR="00672A70" w:rsidRPr="0021355D" w:rsidRDefault="00672A70" w:rsidP="00672A70">
      <w:pPr>
        <w:ind w:left="720" w:right="424"/>
        <w:jc w:val="both"/>
        <w:rPr>
          <w:rFonts w:ascii="Arial Narrow" w:hAnsi="Arial Narrow"/>
          <w:color w:val="404040" w:themeColor="text1" w:themeTint="BF"/>
        </w:rPr>
      </w:pPr>
    </w:p>
    <w:p w14:paraId="77879377" w14:textId="2D8E1D54" w:rsidR="00185050" w:rsidRPr="0021355D" w:rsidRDefault="00726F3C" w:rsidP="00185050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le solde en caisse </w:t>
      </w:r>
      <w:r w:rsidR="00C33FD9" w:rsidRPr="0021355D">
        <w:rPr>
          <w:rFonts w:ascii="Arial Narrow" w:hAnsi="Arial Narrow"/>
          <w:color w:val="404040" w:themeColor="text1" w:themeTint="BF"/>
        </w:rPr>
        <w:t>à la date du __ _____ ____</w:t>
      </w:r>
      <w:r w:rsidR="00C10F99" w:rsidRPr="0021355D">
        <w:rPr>
          <w:rFonts w:ascii="Arial Narrow" w:hAnsi="Arial Narrow"/>
          <w:color w:val="404040" w:themeColor="text1" w:themeTint="BF"/>
        </w:rPr>
        <w:t xml:space="preserve"> </w:t>
      </w:r>
      <w:r w:rsidR="00185050" w:rsidRPr="0021355D">
        <w:rPr>
          <w:rFonts w:ascii="Arial Narrow" w:hAnsi="Arial Narrow"/>
          <w:color w:val="404040" w:themeColor="text1" w:themeTint="BF"/>
        </w:rPr>
        <w:t>;</w:t>
      </w:r>
    </w:p>
    <w:p w14:paraId="61AC2EBF" w14:textId="77777777" w:rsidR="00E97CAA" w:rsidRPr="0021355D" w:rsidRDefault="00E97CAA" w:rsidP="00E97CAA">
      <w:pPr>
        <w:ind w:right="424"/>
        <w:jc w:val="both"/>
        <w:rPr>
          <w:rFonts w:ascii="Arial Narrow" w:hAnsi="Arial Narrow"/>
          <w:color w:val="404040" w:themeColor="text1" w:themeTint="BF"/>
        </w:rPr>
      </w:pPr>
    </w:p>
    <w:p w14:paraId="5AE30D7B" w14:textId="0D40A65F" w:rsidR="00E97CAA" w:rsidRPr="0021355D" w:rsidRDefault="00E97CAA" w:rsidP="00E97CAA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les sommes versées </w:t>
      </w:r>
      <w:r w:rsidR="00C33FD9" w:rsidRPr="0021355D">
        <w:rPr>
          <w:rFonts w:ascii="Arial Narrow" w:hAnsi="Arial Narrow"/>
          <w:color w:val="404040" w:themeColor="text1" w:themeTint="BF"/>
        </w:rPr>
        <w:t>par le</w:t>
      </w:r>
      <w:r w:rsidRPr="0021355D">
        <w:rPr>
          <w:rFonts w:ascii="Arial Narrow" w:hAnsi="Arial Narrow"/>
          <w:color w:val="404040" w:themeColor="text1" w:themeTint="BF"/>
        </w:rPr>
        <w:t xml:space="preserve"> CÉDANT à titre de caution ou de garantie, dont notamment </w:t>
      </w:r>
      <w:r w:rsidR="00D41509" w:rsidRPr="0021355D">
        <w:rPr>
          <w:rFonts w:ascii="Arial Narrow" w:hAnsi="Arial Narrow"/>
          <w:color w:val="404040" w:themeColor="text1" w:themeTint="BF"/>
        </w:rPr>
        <w:t xml:space="preserve">la garantie locative ; </w:t>
      </w:r>
    </w:p>
    <w:p w14:paraId="27314234" w14:textId="77777777" w:rsidR="00185050" w:rsidRPr="0021355D" w:rsidRDefault="00185050" w:rsidP="00185050">
      <w:pPr>
        <w:ind w:left="720" w:right="424"/>
        <w:jc w:val="both"/>
        <w:rPr>
          <w:rFonts w:ascii="Arial Narrow" w:hAnsi="Arial Narrow"/>
          <w:color w:val="404040" w:themeColor="text1" w:themeTint="BF"/>
        </w:rPr>
      </w:pPr>
    </w:p>
    <w:p w14:paraId="296A8052" w14:textId="5BA77699" w:rsidR="00B2185F" w:rsidRPr="0021355D" w:rsidRDefault="00185050" w:rsidP="00C33FD9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les comptes bancair</w:t>
      </w:r>
      <w:r w:rsidR="006F5F73" w:rsidRPr="0021355D">
        <w:rPr>
          <w:rFonts w:ascii="Arial Narrow" w:hAnsi="Arial Narrow"/>
          <w:color w:val="404040" w:themeColor="text1" w:themeTint="BF"/>
        </w:rPr>
        <w:t xml:space="preserve">es ouverts au nom du CÉDANT </w:t>
      </w:r>
      <w:r w:rsidRPr="0021355D">
        <w:rPr>
          <w:rFonts w:ascii="Arial Narrow" w:hAnsi="Arial Narrow"/>
          <w:color w:val="404040" w:themeColor="text1" w:themeTint="BF"/>
        </w:rPr>
        <w:t>et leurs soldes ;</w:t>
      </w:r>
    </w:p>
    <w:p w14:paraId="6219CC9B" w14:textId="77777777" w:rsidR="00185050" w:rsidRPr="0021355D" w:rsidRDefault="00185050" w:rsidP="00185050">
      <w:pPr>
        <w:ind w:right="424"/>
        <w:jc w:val="both"/>
        <w:rPr>
          <w:rFonts w:ascii="Arial Narrow" w:hAnsi="Arial Narrow"/>
          <w:color w:val="404040" w:themeColor="text1" w:themeTint="BF"/>
        </w:rPr>
      </w:pPr>
    </w:p>
    <w:p w14:paraId="7B20A5DF" w14:textId="4B55220F" w:rsidR="00185050" w:rsidRPr="0021355D" w:rsidRDefault="00185050" w:rsidP="00185050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tous les</w:t>
      </w:r>
      <w:r w:rsidR="00C10F99" w:rsidRPr="0021355D">
        <w:rPr>
          <w:rFonts w:ascii="Arial Narrow" w:hAnsi="Arial Narrow"/>
          <w:color w:val="404040" w:themeColor="text1" w:themeTint="BF"/>
        </w:rPr>
        <w:t xml:space="preserve"> autres</w:t>
      </w:r>
      <w:r w:rsidRPr="0021355D">
        <w:rPr>
          <w:rFonts w:ascii="Arial Narrow" w:hAnsi="Arial Narrow"/>
          <w:color w:val="404040" w:themeColor="text1" w:themeTint="BF"/>
        </w:rPr>
        <w:t xml:space="preserve"> con</w:t>
      </w:r>
      <w:r w:rsidR="00587D74" w:rsidRPr="0021355D">
        <w:rPr>
          <w:rFonts w:ascii="Arial Narrow" w:hAnsi="Arial Narrow"/>
          <w:color w:val="404040" w:themeColor="text1" w:themeTint="BF"/>
        </w:rPr>
        <w:t xml:space="preserve">trats en cours attachés au </w:t>
      </w:r>
      <w:r w:rsidR="00B3552D" w:rsidRPr="0021355D">
        <w:rPr>
          <w:rFonts w:ascii="Arial Narrow" w:hAnsi="Arial Narrow"/>
          <w:color w:val="404040" w:themeColor="text1" w:themeTint="BF"/>
        </w:rPr>
        <w:t>Fonds</w:t>
      </w:r>
      <w:r w:rsidRPr="0021355D">
        <w:rPr>
          <w:rFonts w:ascii="Arial Narrow" w:hAnsi="Arial Narrow"/>
          <w:color w:val="404040" w:themeColor="text1" w:themeTint="BF"/>
        </w:rPr>
        <w:t xml:space="preserve"> de </w:t>
      </w:r>
      <w:r w:rsidR="00060D82" w:rsidRPr="0021355D">
        <w:rPr>
          <w:rFonts w:ascii="Arial Narrow" w:hAnsi="Arial Narrow"/>
          <w:color w:val="404040" w:themeColor="text1" w:themeTint="BF"/>
        </w:rPr>
        <w:t xml:space="preserve">commerce et conclus par le </w:t>
      </w:r>
      <w:r w:rsidR="006F5F73" w:rsidRPr="0021355D">
        <w:rPr>
          <w:rFonts w:ascii="Arial Narrow" w:hAnsi="Arial Narrow"/>
          <w:color w:val="404040" w:themeColor="text1" w:themeTint="BF"/>
        </w:rPr>
        <w:t xml:space="preserve">CÉDANT </w:t>
      </w:r>
      <w:r w:rsidRPr="0021355D">
        <w:rPr>
          <w:rFonts w:ascii="Arial Narrow" w:hAnsi="Arial Narrow"/>
          <w:color w:val="404040" w:themeColor="text1" w:themeTint="BF"/>
        </w:rPr>
        <w:t>et notamment :</w:t>
      </w:r>
    </w:p>
    <w:p w14:paraId="09DF587C" w14:textId="77777777" w:rsidR="002C59B4" w:rsidRPr="0021355D" w:rsidRDefault="002C59B4" w:rsidP="00F30B37">
      <w:pPr>
        <w:ind w:right="424"/>
        <w:jc w:val="both"/>
        <w:rPr>
          <w:rFonts w:ascii="Arial Narrow" w:hAnsi="Arial Narrow"/>
          <w:color w:val="404040" w:themeColor="text1" w:themeTint="BF"/>
        </w:rPr>
      </w:pPr>
    </w:p>
    <w:p w14:paraId="3D893470" w14:textId="54D4F8E6" w:rsidR="00185050" w:rsidRPr="0021355D" w:rsidRDefault="00185050" w:rsidP="00D41509">
      <w:pPr>
        <w:numPr>
          <w:ilvl w:val="0"/>
          <w:numId w:val="3"/>
        </w:numPr>
        <w:ind w:left="1134" w:right="424" w:hanging="426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les contrats en cours relatifs aux moyens de paiement ;</w:t>
      </w:r>
    </w:p>
    <w:p w14:paraId="53AD78BD" w14:textId="77777777" w:rsidR="00185050" w:rsidRPr="0021355D" w:rsidRDefault="00185050" w:rsidP="00185050">
      <w:pPr>
        <w:ind w:left="1134" w:right="424"/>
        <w:jc w:val="both"/>
        <w:rPr>
          <w:rFonts w:ascii="Arial Narrow" w:hAnsi="Arial Narrow"/>
          <w:color w:val="404040" w:themeColor="text1" w:themeTint="BF"/>
        </w:rPr>
      </w:pPr>
    </w:p>
    <w:p w14:paraId="40FDD283" w14:textId="77777777" w:rsidR="00185050" w:rsidRPr="0021355D" w:rsidRDefault="00185050" w:rsidP="00185050">
      <w:pPr>
        <w:numPr>
          <w:ilvl w:val="0"/>
          <w:numId w:val="3"/>
        </w:numPr>
        <w:ind w:left="1134" w:right="424" w:hanging="426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les contrats de prêt quel qu’en soit la forme (prêt à intérêt, ouverture de crédit, facilité de caisse, etc.) ; </w:t>
      </w:r>
    </w:p>
    <w:p w14:paraId="6481BBFC" w14:textId="77777777" w:rsidR="00185050" w:rsidRPr="0021355D" w:rsidRDefault="00185050" w:rsidP="00185050">
      <w:pPr>
        <w:ind w:right="424"/>
        <w:jc w:val="both"/>
        <w:rPr>
          <w:rFonts w:ascii="Arial Narrow" w:hAnsi="Arial Narrow"/>
          <w:color w:val="404040" w:themeColor="text1" w:themeTint="BF"/>
        </w:rPr>
      </w:pPr>
    </w:p>
    <w:p w14:paraId="6015AEED" w14:textId="77777777" w:rsidR="00185050" w:rsidRPr="0021355D" w:rsidRDefault="00185050" w:rsidP="00185050">
      <w:pPr>
        <w:numPr>
          <w:ilvl w:val="0"/>
          <w:numId w:val="3"/>
        </w:numPr>
        <w:ind w:left="1134" w:right="424" w:hanging="426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les contrats portant sur des véhicules ;</w:t>
      </w:r>
    </w:p>
    <w:p w14:paraId="3AE4A805" w14:textId="77777777" w:rsidR="00185050" w:rsidRPr="0021355D" w:rsidRDefault="00185050" w:rsidP="00185050">
      <w:pPr>
        <w:ind w:right="424"/>
        <w:jc w:val="both"/>
        <w:rPr>
          <w:rFonts w:ascii="Arial Narrow" w:hAnsi="Arial Narrow"/>
          <w:color w:val="404040" w:themeColor="text1" w:themeTint="BF"/>
        </w:rPr>
      </w:pPr>
    </w:p>
    <w:p w14:paraId="710E8D33" w14:textId="77777777" w:rsidR="00185050" w:rsidRPr="0021355D" w:rsidRDefault="00185050" w:rsidP="00185050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les dettes quelles qu’elles soient ; </w:t>
      </w:r>
    </w:p>
    <w:p w14:paraId="564BBF02" w14:textId="77777777" w:rsidR="00185050" w:rsidRPr="0021355D" w:rsidRDefault="00185050" w:rsidP="00185050">
      <w:pPr>
        <w:ind w:right="424"/>
        <w:jc w:val="both"/>
        <w:rPr>
          <w:rFonts w:ascii="Arial Narrow" w:hAnsi="Arial Narrow"/>
          <w:color w:val="404040" w:themeColor="text1" w:themeTint="BF"/>
        </w:rPr>
      </w:pPr>
    </w:p>
    <w:p w14:paraId="32EB95B5" w14:textId="77777777" w:rsidR="00185050" w:rsidRPr="0021355D" w:rsidRDefault="00185050" w:rsidP="00185050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les créances quelles qu’elles soient ; </w:t>
      </w:r>
    </w:p>
    <w:p w14:paraId="1D0DF448" w14:textId="77777777" w:rsidR="00185050" w:rsidRPr="0021355D" w:rsidRDefault="00185050" w:rsidP="00185050">
      <w:pPr>
        <w:ind w:right="424"/>
        <w:jc w:val="both"/>
        <w:rPr>
          <w:rFonts w:ascii="Arial Narrow" w:hAnsi="Arial Narrow"/>
          <w:color w:val="404040" w:themeColor="text1" w:themeTint="BF"/>
        </w:rPr>
      </w:pPr>
    </w:p>
    <w:p w14:paraId="3B613F01" w14:textId="77777777" w:rsidR="00185050" w:rsidRPr="0021355D" w:rsidRDefault="00185050" w:rsidP="00185050">
      <w:pPr>
        <w:numPr>
          <w:ilvl w:val="0"/>
          <w:numId w:val="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les contrats d’assurance attachés au Fonds de </w:t>
      </w:r>
      <w:r w:rsidR="00060D82" w:rsidRPr="0021355D">
        <w:rPr>
          <w:rFonts w:ascii="Arial Narrow" w:hAnsi="Arial Narrow"/>
          <w:color w:val="404040" w:themeColor="text1" w:themeTint="BF"/>
        </w:rPr>
        <w:t>commerce et conclus par le CÉDANT</w:t>
      </w:r>
      <w:r w:rsidRPr="0021355D">
        <w:rPr>
          <w:rFonts w:ascii="Arial Narrow" w:hAnsi="Arial Narrow"/>
          <w:color w:val="404040" w:themeColor="text1" w:themeTint="BF"/>
        </w:rPr>
        <w:t xml:space="preserve"> ; </w:t>
      </w:r>
    </w:p>
    <w:p w14:paraId="1CBAE2D5" w14:textId="77777777" w:rsidR="00185050" w:rsidRPr="0021355D" w:rsidRDefault="00185050" w:rsidP="00185050">
      <w:pPr>
        <w:ind w:right="424"/>
        <w:jc w:val="both"/>
        <w:rPr>
          <w:rFonts w:ascii="Arial Narrow" w:hAnsi="Arial Narrow"/>
          <w:color w:val="404040" w:themeColor="text1" w:themeTint="BF"/>
        </w:rPr>
      </w:pPr>
    </w:p>
    <w:p w14:paraId="489CB435" w14:textId="5604F541" w:rsidR="00185050" w:rsidRPr="0021355D" w:rsidRDefault="00185050" w:rsidP="00185050">
      <w:pPr>
        <w:ind w:left="720"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N</w:t>
      </w:r>
      <w:r w:rsidR="00060D82" w:rsidRPr="0021355D">
        <w:rPr>
          <w:rFonts w:ascii="Arial Narrow" w:hAnsi="Arial Narrow"/>
          <w:color w:val="404040" w:themeColor="text1" w:themeTint="BF"/>
        </w:rPr>
        <w:t>éanmoins, le CÉDANT</w:t>
      </w:r>
      <w:r w:rsidRPr="0021355D">
        <w:rPr>
          <w:rFonts w:ascii="Arial Narrow" w:hAnsi="Arial Narrow"/>
          <w:color w:val="404040" w:themeColor="text1" w:themeTint="BF"/>
        </w:rPr>
        <w:t xml:space="preserve"> veillera à ce que les contrats d’assurance couvrant sa responsabilité en matière d’incendie et de dégâts des eaux profitent </w:t>
      </w:r>
      <w:r w:rsidR="00C33FD9" w:rsidRPr="0021355D">
        <w:rPr>
          <w:rFonts w:ascii="Arial Narrow" w:hAnsi="Arial Narrow"/>
          <w:color w:val="404040" w:themeColor="text1" w:themeTint="BF"/>
        </w:rPr>
        <w:t xml:space="preserve">au </w:t>
      </w:r>
      <w:r w:rsidRPr="0021355D">
        <w:rPr>
          <w:rFonts w:ascii="Arial Narrow" w:hAnsi="Arial Narrow"/>
          <w:color w:val="404040" w:themeColor="text1" w:themeTint="BF"/>
        </w:rPr>
        <w:t xml:space="preserve">CESSIONNAIRE et poursuivent leurs effets </w:t>
      </w:r>
      <w:r w:rsidR="006369CB" w:rsidRPr="0021355D">
        <w:rPr>
          <w:rFonts w:ascii="Arial Narrow" w:hAnsi="Arial Narrow"/>
          <w:color w:val="404040" w:themeColor="text1" w:themeTint="BF"/>
        </w:rPr>
        <w:t xml:space="preserve">jusqu’au </w:t>
      </w:r>
      <w:r w:rsidR="00C33FD9" w:rsidRPr="0021355D">
        <w:rPr>
          <w:rFonts w:ascii="Arial Narrow" w:hAnsi="Arial Narrow"/>
          <w:color w:val="404040" w:themeColor="text1" w:themeTint="BF"/>
        </w:rPr>
        <w:t>__ ________ _____</w:t>
      </w:r>
      <w:r w:rsidRPr="0021355D">
        <w:rPr>
          <w:rFonts w:ascii="Arial Narrow" w:hAnsi="Arial Narrow"/>
          <w:color w:val="404040" w:themeColor="text1" w:themeTint="BF"/>
        </w:rPr>
        <w:t>.</w:t>
      </w:r>
    </w:p>
    <w:p w14:paraId="7FD29B43" w14:textId="77777777" w:rsidR="00B2185F" w:rsidRPr="0021355D" w:rsidRDefault="00B2185F" w:rsidP="00185050">
      <w:pPr>
        <w:ind w:left="720" w:right="424"/>
        <w:jc w:val="both"/>
        <w:rPr>
          <w:rFonts w:ascii="Arial Narrow" w:hAnsi="Arial Narrow"/>
          <w:color w:val="404040" w:themeColor="text1" w:themeTint="BF"/>
        </w:rPr>
      </w:pPr>
    </w:p>
    <w:p w14:paraId="4FD59A38" w14:textId="0F0CF9AA" w:rsidR="002B1879" w:rsidRPr="0021355D" w:rsidRDefault="00B2185F" w:rsidP="00BB06B6">
      <w:pPr>
        <w:pStyle w:val="Pardeliste"/>
        <w:numPr>
          <w:ilvl w:val="0"/>
          <w:numId w:val="15"/>
        </w:numPr>
        <w:tabs>
          <w:tab w:val="decimal" w:pos="709"/>
        </w:tabs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Quitte et libre</w:t>
      </w:r>
    </w:p>
    <w:p w14:paraId="4D9B557F" w14:textId="77777777" w:rsidR="00B2185F" w:rsidRPr="0021355D" w:rsidRDefault="00B2185F" w:rsidP="00B2185F">
      <w:pPr>
        <w:pStyle w:val="Pardeliste"/>
        <w:ind w:left="1134"/>
        <w:jc w:val="both"/>
        <w:rPr>
          <w:rFonts w:ascii="Arial Narrow" w:hAnsi="Arial Narrow"/>
          <w:color w:val="404040" w:themeColor="text1" w:themeTint="BF"/>
        </w:rPr>
      </w:pPr>
    </w:p>
    <w:p w14:paraId="62C5D175" w14:textId="7CC7515A" w:rsidR="002B1879" w:rsidRPr="0021355D" w:rsidRDefault="002B1879" w:rsidP="002B1879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Le CÉDANT atteste que le </w:t>
      </w:r>
      <w:r w:rsidR="00B3552D" w:rsidRPr="0021355D">
        <w:rPr>
          <w:rFonts w:ascii="Arial Narrow" w:hAnsi="Arial Narrow"/>
          <w:color w:val="404040" w:themeColor="text1" w:themeTint="BF"/>
        </w:rPr>
        <w:t>Fonds</w:t>
      </w:r>
      <w:r w:rsidRPr="0021355D">
        <w:rPr>
          <w:rFonts w:ascii="Arial Narrow" w:hAnsi="Arial Narrow"/>
          <w:color w:val="404040" w:themeColor="text1" w:themeTint="BF"/>
        </w:rPr>
        <w:t xml:space="preserve"> de commerce en tant qu’universalité, de même que chaque élément qui le compose, sont quittes et libres de toutes dettes, charges, gages, privilèges, hypothèques, sûretés ou empêchements généralement quelconques. Spécialement, </w:t>
      </w:r>
      <w:r w:rsidR="00587D74" w:rsidRPr="0021355D">
        <w:rPr>
          <w:rFonts w:ascii="Arial Narrow" w:hAnsi="Arial Narrow"/>
          <w:color w:val="404040" w:themeColor="text1" w:themeTint="BF"/>
        </w:rPr>
        <w:t>il</w:t>
      </w:r>
      <w:r w:rsidRPr="0021355D">
        <w:rPr>
          <w:rFonts w:ascii="Arial Narrow" w:hAnsi="Arial Narrow"/>
          <w:color w:val="404040" w:themeColor="text1" w:themeTint="BF"/>
        </w:rPr>
        <w:t xml:space="preserve"> certifie que le </w:t>
      </w:r>
      <w:r w:rsidR="00B3552D" w:rsidRPr="0021355D">
        <w:rPr>
          <w:rFonts w:ascii="Arial Narrow" w:hAnsi="Arial Narrow"/>
          <w:color w:val="404040" w:themeColor="text1" w:themeTint="BF"/>
        </w:rPr>
        <w:t>Fonds</w:t>
      </w:r>
      <w:r w:rsidRPr="0021355D">
        <w:rPr>
          <w:rFonts w:ascii="Arial Narrow" w:hAnsi="Arial Narrow"/>
          <w:color w:val="404040" w:themeColor="text1" w:themeTint="BF"/>
        </w:rPr>
        <w:t xml:space="preserve"> n’e</w:t>
      </w:r>
      <w:r w:rsidR="00587D74" w:rsidRPr="0021355D">
        <w:rPr>
          <w:rFonts w:ascii="Arial Narrow" w:hAnsi="Arial Narrow"/>
          <w:color w:val="404040" w:themeColor="text1" w:themeTint="BF"/>
        </w:rPr>
        <w:t>st pas grevé d’un gage sur fond</w:t>
      </w:r>
      <w:r w:rsidR="00C33FD9" w:rsidRPr="0021355D">
        <w:rPr>
          <w:rFonts w:ascii="Arial Narrow" w:hAnsi="Arial Narrow"/>
          <w:color w:val="404040" w:themeColor="text1" w:themeTint="BF"/>
        </w:rPr>
        <w:t>s</w:t>
      </w:r>
      <w:r w:rsidRPr="0021355D">
        <w:rPr>
          <w:rFonts w:ascii="Arial Narrow" w:hAnsi="Arial Narrow"/>
          <w:color w:val="404040" w:themeColor="text1" w:themeTint="BF"/>
        </w:rPr>
        <w:t xml:space="preserve"> de commerce.</w:t>
      </w:r>
    </w:p>
    <w:p w14:paraId="0D729BF6" w14:textId="77777777" w:rsidR="004819EC" w:rsidRPr="0021355D" w:rsidRDefault="004819EC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28832CEF" w14:textId="77777777" w:rsidR="004819EC" w:rsidRPr="0021355D" w:rsidRDefault="004819EC" w:rsidP="004819EC">
      <w:pPr>
        <w:pStyle w:val="Pardeliste"/>
        <w:numPr>
          <w:ilvl w:val="0"/>
          <w:numId w:val="15"/>
        </w:numPr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Prix</w:t>
      </w:r>
    </w:p>
    <w:p w14:paraId="4B5FA038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</w:p>
    <w:p w14:paraId="2E92700E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Le prix de cession du Fonds de commerce s’établit comme suit : </w:t>
      </w:r>
    </w:p>
    <w:p w14:paraId="42E193DD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</w:p>
    <w:p w14:paraId="62F269C3" w14:textId="22AAD08E" w:rsidR="004819EC" w:rsidRPr="0021355D" w:rsidRDefault="004819EC" w:rsidP="004819EC">
      <w:pPr>
        <w:pStyle w:val="Pardeliste"/>
        <w:tabs>
          <w:tab w:val="left" w:pos="1418"/>
        </w:tabs>
        <w:ind w:left="1418" w:hanging="28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ab/>
        <w:t xml:space="preserve">_______,___ € (_________ euros) ; </w:t>
      </w:r>
    </w:p>
    <w:p w14:paraId="08D04DF0" w14:textId="77777777" w:rsidR="004819EC" w:rsidRPr="0021355D" w:rsidRDefault="004819EC" w:rsidP="004819EC">
      <w:pPr>
        <w:pStyle w:val="Pardeliste"/>
        <w:tabs>
          <w:tab w:val="left" w:pos="1418"/>
        </w:tabs>
        <w:ind w:left="1418" w:hanging="284"/>
        <w:jc w:val="both"/>
        <w:rPr>
          <w:rFonts w:ascii="Arial Narrow" w:hAnsi="Arial Narrow"/>
          <w:color w:val="404040" w:themeColor="text1" w:themeTint="BF"/>
        </w:rPr>
      </w:pPr>
    </w:p>
    <w:p w14:paraId="3A4A9979" w14:textId="2309498C" w:rsidR="004819EC" w:rsidRPr="0021355D" w:rsidRDefault="004819EC" w:rsidP="004819EC">
      <w:pPr>
        <w:pStyle w:val="Pardeliste"/>
        <w:tabs>
          <w:tab w:val="left" w:pos="1418"/>
        </w:tabs>
        <w:ind w:left="1418" w:hanging="28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+ </w:t>
      </w:r>
      <w:r w:rsidRPr="0021355D">
        <w:rPr>
          <w:rFonts w:ascii="Arial Narrow" w:hAnsi="Arial Narrow"/>
          <w:color w:val="404040" w:themeColor="text1" w:themeTint="BF"/>
        </w:rPr>
        <w:tab/>
        <w:t>Valeur du stock au __ _____ _____ .</w:t>
      </w:r>
    </w:p>
    <w:p w14:paraId="5AEE9404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</w:p>
    <w:p w14:paraId="0DB14E39" w14:textId="77777777" w:rsidR="004819EC" w:rsidRPr="0021355D" w:rsidRDefault="004819EC" w:rsidP="004819EC">
      <w:pPr>
        <w:pStyle w:val="Pardeliste"/>
        <w:numPr>
          <w:ilvl w:val="0"/>
          <w:numId w:val="15"/>
        </w:numPr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Valorisation du stock</w:t>
      </w:r>
    </w:p>
    <w:p w14:paraId="6612A258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</w:p>
    <w:p w14:paraId="73EAE84D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Le stock sera valorisé sur base du prix d’achat des éléments qui le constituent. </w:t>
      </w:r>
    </w:p>
    <w:p w14:paraId="76D5456B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</w:p>
    <w:p w14:paraId="01C60C19" w14:textId="08211200" w:rsidR="004819EC" w:rsidRPr="0021355D" w:rsidRDefault="004819EC" w:rsidP="004819EC">
      <w:pPr>
        <w:pStyle w:val="Pardeliste"/>
        <w:numPr>
          <w:ilvl w:val="0"/>
          <w:numId w:val="15"/>
        </w:numPr>
        <w:ind w:left="709" w:hanging="709"/>
        <w:jc w:val="both"/>
        <w:rPr>
          <w:rFonts w:ascii="Arial Narrow" w:hAnsi="Arial Narrow"/>
          <w:b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color w:val="404040" w:themeColor="text1" w:themeTint="BF"/>
          <w:u w:val="single"/>
        </w:rPr>
        <w:t>T.V.A.</w:t>
      </w:r>
    </w:p>
    <w:p w14:paraId="25CADEBF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</w:p>
    <w:p w14:paraId="6ED523A9" w14:textId="2FAABD8A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La cession portant sur une universalité de biens, elle n’est pas soumise à la T.V.A., conformément à l’article 11 du Code de la T.V.A.</w:t>
      </w:r>
    </w:p>
    <w:p w14:paraId="6CACD554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</w:p>
    <w:p w14:paraId="3D80E8BC" w14:textId="77777777" w:rsidR="004819EC" w:rsidRPr="0021355D" w:rsidRDefault="004819EC" w:rsidP="004819EC">
      <w:pPr>
        <w:pStyle w:val="Pardeliste"/>
        <w:numPr>
          <w:ilvl w:val="0"/>
          <w:numId w:val="15"/>
        </w:numPr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Modalités de paiement</w:t>
      </w:r>
    </w:p>
    <w:p w14:paraId="156D3975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</w:p>
    <w:p w14:paraId="0E45268B" w14:textId="77777777" w:rsidR="004819EC" w:rsidRPr="0021355D" w:rsidRDefault="004819EC" w:rsidP="004819EC">
      <w:pPr>
        <w:tabs>
          <w:tab w:val="left" w:pos="709"/>
        </w:tabs>
        <w:jc w:val="both"/>
        <w:rPr>
          <w:rFonts w:ascii="Arial Narrow" w:hAnsi="Arial Narrow"/>
          <w:color w:val="404040" w:themeColor="text1" w:themeTint="BF"/>
        </w:rPr>
      </w:pPr>
    </w:p>
    <w:p w14:paraId="0DE46436" w14:textId="7CC03AC7" w:rsidR="004819EC" w:rsidRPr="0021355D" w:rsidRDefault="004819EC" w:rsidP="004819EC">
      <w:pPr>
        <w:tabs>
          <w:tab w:val="left" w:pos="709"/>
        </w:tabs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Un acompte de ________ € (________ euros) est payé lors de la signature de la présente convention par remise d’un chèque certifié ou bancaire.</w:t>
      </w:r>
    </w:p>
    <w:p w14:paraId="4D0610D3" w14:textId="77777777" w:rsidR="004819EC" w:rsidRPr="0021355D" w:rsidRDefault="004819EC" w:rsidP="004819EC">
      <w:pPr>
        <w:tabs>
          <w:tab w:val="left" w:pos="709"/>
        </w:tabs>
        <w:jc w:val="both"/>
        <w:rPr>
          <w:rFonts w:ascii="Arial Narrow" w:hAnsi="Arial Narrow"/>
          <w:color w:val="404040" w:themeColor="text1" w:themeTint="BF"/>
        </w:rPr>
      </w:pPr>
    </w:p>
    <w:p w14:paraId="1A420A15" w14:textId="07E6706B" w:rsidR="004819EC" w:rsidRPr="0021355D" w:rsidRDefault="004819EC" w:rsidP="004819EC">
      <w:pPr>
        <w:tabs>
          <w:tab w:val="left" w:pos="709"/>
        </w:tabs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Le solde, soit ________ € (________ euros), sera payé par versement sur le compte n° BE_____.______.______ ouvert au nom du CÉDANT dans les ___ jours ouvrables suivant la levée de toutes les conditions suspensives conditionnant la prise d’effet de la présente.  </w:t>
      </w:r>
    </w:p>
    <w:p w14:paraId="14B297FA" w14:textId="77777777" w:rsidR="004819EC" w:rsidRPr="0021355D" w:rsidRDefault="004819EC" w:rsidP="004819EC">
      <w:pPr>
        <w:tabs>
          <w:tab w:val="left" w:pos="709"/>
        </w:tabs>
        <w:jc w:val="both"/>
        <w:rPr>
          <w:rFonts w:ascii="Arial Narrow" w:hAnsi="Arial Narrow"/>
          <w:color w:val="404040" w:themeColor="text1" w:themeTint="BF"/>
        </w:rPr>
      </w:pPr>
    </w:p>
    <w:p w14:paraId="72899387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</w:p>
    <w:p w14:paraId="22EDA253" w14:textId="77777777" w:rsidR="004819EC" w:rsidRPr="0021355D" w:rsidRDefault="004819EC" w:rsidP="004819EC">
      <w:pPr>
        <w:pStyle w:val="Pardeliste"/>
        <w:numPr>
          <w:ilvl w:val="0"/>
          <w:numId w:val="15"/>
        </w:numPr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Intérêts moratoires</w:t>
      </w:r>
    </w:p>
    <w:p w14:paraId="1178FC6F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</w:p>
    <w:p w14:paraId="6978DD3A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Toute somme due par une PARTIE à l’autre </w:t>
      </w:r>
      <w:r w:rsidRPr="0021355D">
        <w:rPr>
          <w:rFonts w:ascii="Arial Narrow" w:hAnsi="Arial Narrow"/>
          <w:caps/>
          <w:color w:val="404040" w:themeColor="text1" w:themeTint="BF"/>
        </w:rPr>
        <w:t>partie</w:t>
      </w:r>
      <w:r w:rsidRPr="0021355D">
        <w:rPr>
          <w:rFonts w:ascii="Arial Narrow" w:hAnsi="Arial Narrow"/>
          <w:color w:val="404040" w:themeColor="text1" w:themeTint="BF"/>
        </w:rPr>
        <w:t>, en exécution de la présente convention et non payée à l’échéance porte intérêt, de plein droit et sans mise en demeure, au taux déterminé à l’article 5 de la loi de 2 août 2002 concernant la lutte contre le retard de paiement dans les transactions commerciales, soit, actuellement, au taux de 8 % l’an.</w:t>
      </w:r>
    </w:p>
    <w:p w14:paraId="0CE27B2F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</w:p>
    <w:p w14:paraId="78E3F7B7" w14:textId="77777777" w:rsidR="004819EC" w:rsidRPr="0021355D" w:rsidRDefault="004819EC" w:rsidP="004819EC">
      <w:pPr>
        <w:pStyle w:val="Pardeliste"/>
        <w:numPr>
          <w:ilvl w:val="0"/>
          <w:numId w:val="15"/>
        </w:numPr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Transfert de propriété</w:t>
      </w:r>
    </w:p>
    <w:p w14:paraId="5CA33086" w14:textId="77777777" w:rsidR="004819EC" w:rsidRPr="0021355D" w:rsidRDefault="004819EC" w:rsidP="004819EC">
      <w:pPr>
        <w:pStyle w:val="Corpsdetexte2"/>
        <w:rPr>
          <w:rFonts w:ascii="Arial Narrow" w:hAnsi="Arial Narrow"/>
          <w:color w:val="404040" w:themeColor="text1" w:themeTint="BF"/>
          <w:sz w:val="24"/>
        </w:rPr>
      </w:pPr>
    </w:p>
    <w:p w14:paraId="1DB51B97" w14:textId="77777777" w:rsidR="004819EC" w:rsidRPr="0021355D" w:rsidRDefault="004819EC" w:rsidP="004819EC">
      <w:pPr>
        <w:pStyle w:val="Corpsdetexte2"/>
        <w:rPr>
          <w:rFonts w:ascii="Arial Narrow" w:hAnsi="Arial Narrow"/>
          <w:color w:val="404040" w:themeColor="text1" w:themeTint="BF"/>
          <w:sz w:val="24"/>
        </w:rPr>
      </w:pPr>
      <w:r w:rsidRPr="0021355D">
        <w:rPr>
          <w:rFonts w:ascii="Arial Narrow" w:hAnsi="Arial Narrow"/>
          <w:color w:val="404040" w:themeColor="text1" w:themeTint="BF"/>
          <w:sz w:val="24"/>
        </w:rPr>
        <w:t>La propriété du Fonds sera transférée de la CÉDANTE à la CESSIONNAIRE au moment du paiement de l’intégralité du prix.</w:t>
      </w:r>
    </w:p>
    <w:p w14:paraId="6143973E" w14:textId="77777777" w:rsidR="004819EC" w:rsidRPr="0021355D" w:rsidRDefault="004819EC" w:rsidP="004819EC">
      <w:pPr>
        <w:pStyle w:val="Corpsdetexte2"/>
        <w:rPr>
          <w:rFonts w:ascii="Arial Narrow" w:hAnsi="Arial Narrow"/>
          <w:color w:val="404040" w:themeColor="text1" w:themeTint="BF"/>
          <w:sz w:val="24"/>
        </w:rPr>
      </w:pPr>
    </w:p>
    <w:p w14:paraId="790E1BD5" w14:textId="77777777" w:rsidR="004819EC" w:rsidRPr="0021355D" w:rsidRDefault="004819EC" w:rsidP="004819EC">
      <w:pPr>
        <w:pStyle w:val="Corpsdetexte2"/>
        <w:rPr>
          <w:rFonts w:ascii="Arial Narrow" w:hAnsi="Arial Narrow"/>
          <w:color w:val="404040" w:themeColor="text1" w:themeTint="BF"/>
          <w:sz w:val="24"/>
        </w:rPr>
      </w:pPr>
      <w:r w:rsidRPr="0021355D">
        <w:rPr>
          <w:rFonts w:ascii="Arial Narrow" w:hAnsi="Arial Narrow"/>
          <w:color w:val="404040" w:themeColor="text1" w:themeTint="BF"/>
          <w:sz w:val="24"/>
        </w:rPr>
        <w:t xml:space="preserve">En cas de manquement du CESSIONNAIRE de s’acquitter du prix total de la vente à l’échéance convenue, pour quelque cause que ce soit et à quelque titre que ce soit, la présente cession sera annulée de plein droit. </w:t>
      </w:r>
    </w:p>
    <w:p w14:paraId="2D4EB351" w14:textId="77777777" w:rsidR="004819EC" w:rsidRPr="0021355D" w:rsidRDefault="004819EC" w:rsidP="004819EC">
      <w:pPr>
        <w:pStyle w:val="Corpsdetexte2"/>
        <w:rPr>
          <w:rFonts w:ascii="Arial Narrow" w:hAnsi="Arial Narrow"/>
          <w:color w:val="404040" w:themeColor="text1" w:themeTint="BF"/>
          <w:sz w:val="24"/>
        </w:rPr>
      </w:pPr>
    </w:p>
    <w:p w14:paraId="679C793D" w14:textId="297507A1" w:rsidR="004819EC" w:rsidRPr="0021355D" w:rsidRDefault="004819EC" w:rsidP="004819EC">
      <w:pPr>
        <w:pStyle w:val="Corpsdetexte2"/>
        <w:rPr>
          <w:rFonts w:ascii="Arial Narrow" w:hAnsi="Arial Narrow"/>
          <w:color w:val="404040" w:themeColor="text1" w:themeTint="BF"/>
          <w:sz w:val="24"/>
        </w:rPr>
      </w:pPr>
      <w:r w:rsidRPr="0021355D">
        <w:rPr>
          <w:rFonts w:ascii="Arial Narrow" w:hAnsi="Arial Narrow"/>
          <w:color w:val="404040" w:themeColor="text1" w:themeTint="BF"/>
          <w:sz w:val="24"/>
        </w:rPr>
        <w:t xml:space="preserve">Le CESSIONNAIRE devra alors remettre immédiatement le Fonds au CÉDANT, dans son pristin état. </w:t>
      </w:r>
    </w:p>
    <w:p w14:paraId="00D5E372" w14:textId="77777777" w:rsidR="004819EC" w:rsidRPr="0021355D" w:rsidRDefault="004819EC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50419A20" w14:textId="77777777" w:rsidR="004819EC" w:rsidRPr="0021355D" w:rsidRDefault="004819EC" w:rsidP="004819EC">
      <w:pPr>
        <w:pStyle w:val="Pardeliste"/>
        <w:numPr>
          <w:ilvl w:val="0"/>
          <w:numId w:val="15"/>
        </w:numPr>
        <w:tabs>
          <w:tab w:val="num" w:pos="2487"/>
        </w:tabs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Taxes</w:t>
      </w:r>
    </w:p>
    <w:p w14:paraId="7FC29A3C" w14:textId="77777777" w:rsidR="004819EC" w:rsidRPr="0021355D" w:rsidRDefault="004819EC" w:rsidP="004819EC">
      <w:pPr>
        <w:jc w:val="both"/>
        <w:rPr>
          <w:rFonts w:ascii="Arial Narrow" w:hAnsi="Arial Narrow"/>
          <w:color w:val="404040" w:themeColor="text1" w:themeTint="BF"/>
        </w:rPr>
      </w:pPr>
    </w:p>
    <w:p w14:paraId="2E8F7328" w14:textId="1466A257" w:rsidR="004819EC" w:rsidRPr="0021355D" w:rsidRDefault="004819EC" w:rsidP="00185050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Toutes les taxes et contributions généralement quelconques qui grèvent le Fonds de commerce et les éléments dont il est composé, sont à charge du CESSIONNAIRE à dater du transfert de propriété de celui-ci, </w:t>
      </w:r>
      <w:r w:rsidRPr="0021355D">
        <w:rPr>
          <w:rFonts w:ascii="Arial Narrow" w:hAnsi="Arial Narrow"/>
          <w:i/>
          <w:color w:val="404040" w:themeColor="text1" w:themeTint="BF"/>
        </w:rPr>
        <w:t>prorata temporis</w:t>
      </w:r>
      <w:r w:rsidRPr="0021355D">
        <w:rPr>
          <w:rFonts w:ascii="Arial Narrow" w:hAnsi="Arial Narrow"/>
          <w:color w:val="404040" w:themeColor="text1" w:themeTint="BF"/>
        </w:rPr>
        <w:t>.</w:t>
      </w:r>
    </w:p>
    <w:p w14:paraId="48EC5BED" w14:textId="77777777" w:rsidR="004819EC" w:rsidRPr="0021355D" w:rsidRDefault="004819EC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6B2BAC1C" w14:textId="77777777" w:rsidR="00EE595F" w:rsidRPr="0021355D" w:rsidRDefault="00EE595F" w:rsidP="00BB06B6">
      <w:pPr>
        <w:pStyle w:val="Pardeliste"/>
        <w:numPr>
          <w:ilvl w:val="0"/>
          <w:numId w:val="15"/>
        </w:numPr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Poursuite de l’activité</w:t>
      </w:r>
    </w:p>
    <w:p w14:paraId="05769AF9" w14:textId="77777777" w:rsidR="00EE595F" w:rsidRPr="0021355D" w:rsidRDefault="00EE595F" w:rsidP="00EE595F">
      <w:pPr>
        <w:jc w:val="both"/>
        <w:rPr>
          <w:rFonts w:ascii="Arial Narrow" w:hAnsi="Arial Narrow"/>
          <w:caps/>
          <w:color w:val="404040" w:themeColor="text1" w:themeTint="BF"/>
        </w:rPr>
      </w:pPr>
    </w:p>
    <w:p w14:paraId="3223EC0B" w14:textId="3478A91C" w:rsidR="00EE595F" w:rsidRPr="0021355D" w:rsidRDefault="00EE595F" w:rsidP="00EE595F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À dater de la signature de la présente convention et jusqu’au moment </w:t>
      </w:r>
      <w:r w:rsidR="00B2185F" w:rsidRPr="0021355D">
        <w:rPr>
          <w:rFonts w:ascii="Arial Narrow" w:hAnsi="Arial Narrow"/>
          <w:color w:val="404040" w:themeColor="text1" w:themeTint="BF"/>
        </w:rPr>
        <w:t>de l’entrée en vigueur de la présente convention</w:t>
      </w:r>
      <w:r w:rsidRPr="0021355D">
        <w:rPr>
          <w:rFonts w:ascii="Arial Narrow" w:hAnsi="Arial Narrow"/>
          <w:color w:val="404040" w:themeColor="text1" w:themeTint="BF"/>
        </w:rPr>
        <w:t xml:space="preserve">, le CÉDANT poursuivra normalement son activité. Il ne fera rien qui puisse diminuer ou augmenter ses droits et obligations. </w:t>
      </w:r>
    </w:p>
    <w:p w14:paraId="1DA76681" w14:textId="77777777" w:rsidR="00EE595F" w:rsidRPr="0021355D" w:rsidRDefault="00EE595F" w:rsidP="00EE595F">
      <w:pPr>
        <w:jc w:val="both"/>
        <w:rPr>
          <w:rFonts w:ascii="Arial Narrow" w:hAnsi="Arial Narrow"/>
          <w:color w:val="404040" w:themeColor="text1" w:themeTint="BF"/>
        </w:rPr>
      </w:pPr>
    </w:p>
    <w:p w14:paraId="3A14331D" w14:textId="30182C20" w:rsidR="00EE595F" w:rsidRPr="0021355D" w:rsidRDefault="00EE595F" w:rsidP="00EE595F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Il ne procèdera à aucune opération extraordinaire affectant le </w:t>
      </w:r>
      <w:r w:rsidR="00B3552D" w:rsidRPr="0021355D">
        <w:rPr>
          <w:rFonts w:ascii="Arial Narrow" w:hAnsi="Arial Narrow"/>
          <w:color w:val="404040" w:themeColor="text1" w:themeTint="BF"/>
        </w:rPr>
        <w:t>Fonds</w:t>
      </w:r>
      <w:r w:rsidR="004819EC" w:rsidRPr="0021355D">
        <w:rPr>
          <w:rFonts w:ascii="Arial Narrow" w:hAnsi="Arial Narrow"/>
          <w:color w:val="404040" w:themeColor="text1" w:themeTint="BF"/>
        </w:rPr>
        <w:t xml:space="preserve"> de commerce</w:t>
      </w:r>
      <w:r w:rsidRPr="0021355D">
        <w:rPr>
          <w:rFonts w:ascii="Arial Narrow" w:hAnsi="Arial Narrow"/>
          <w:color w:val="404040" w:themeColor="text1" w:themeTint="BF"/>
        </w:rPr>
        <w:t xml:space="preserve"> cédé, sauf accord exprès </w:t>
      </w:r>
      <w:r w:rsidR="004819EC" w:rsidRPr="0021355D">
        <w:rPr>
          <w:rFonts w:ascii="Arial Narrow" w:hAnsi="Arial Narrow"/>
          <w:color w:val="404040" w:themeColor="text1" w:themeTint="BF"/>
        </w:rPr>
        <w:t>du</w:t>
      </w:r>
      <w:r w:rsidRPr="0021355D">
        <w:rPr>
          <w:rFonts w:ascii="Arial Narrow" w:hAnsi="Arial Narrow"/>
          <w:color w:val="404040" w:themeColor="text1" w:themeTint="BF"/>
        </w:rPr>
        <w:t xml:space="preserve"> CESSIONNAIRE.</w:t>
      </w:r>
    </w:p>
    <w:p w14:paraId="61144DDE" w14:textId="77777777" w:rsidR="004C528C" w:rsidRPr="0021355D" w:rsidRDefault="004C528C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2191D866" w14:textId="77777777" w:rsidR="0009561F" w:rsidRPr="0021355D" w:rsidRDefault="0009561F" w:rsidP="00BB06B6">
      <w:pPr>
        <w:pStyle w:val="Pardeliste"/>
        <w:numPr>
          <w:ilvl w:val="0"/>
          <w:numId w:val="15"/>
        </w:numPr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Notification sociale et fiscales</w:t>
      </w:r>
    </w:p>
    <w:p w14:paraId="73277AF9" w14:textId="77777777" w:rsidR="0009561F" w:rsidRPr="0021355D" w:rsidRDefault="0009561F" w:rsidP="0009561F">
      <w:pPr>
        <w:jc w:val="both"/>
        <w:rPr>
          <w:rFonts w:ascii="Arial Narrow" w:hAnsi="Arial Narrow"/>
          <w:color w:val="404040" w:themeColor="text1" w:themeTint="BF"/>
        </w:rPr>
      </w:pPr>
    </w:p>
    <w:p w14:paraId="4CA58BF5" w14:textId="2D2ECEE4" w:rsidR="0009561F" w:rsidRPr="0021355D" w:rsidRDefault="0009561F" w:rsidP="0009561F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Il appartient au C</w:t>
      </w:r>
      <w:r w:rsidR="00B01CFF" w:rsidRPr="0021355D">
        <w:rPr>
          <w:rFonts w:ascii="Arial Narrow" w:hAnsi="Arial Narrow"/>
          <w:color w:val="404040" w:themeColor="text1" w:themeTint="BF"/>
        </w:rPr>
        <w:t>É</w:t>
      </w:r>
      <w:r w:rsidRPr="0021355D">
        <w:rPr>
          <w:rFonts w:ascii="Arial Narrow" w:hAnsi="Arial Narrow"/>
          <w:color w:val="404040" w:themeColor="text1" w:themeTint="BF"/>
        </w:rPr>
        <w:t>DANT de notifier la présente convention aux administrations fiscales et sociales en application de l</w:t>
      </w:r>
      <w:r w:rsidR="00B3552D" w:rsidRPr="0021355D">
        <w:rPr>
          <w:rFonts w:ascii="Arial Narrow" w:hAnsi="Arial Narrow"/>
          <w:color w:val="404040" w:themeColor="text1" w:themeTint="BF"/>
        </w:rPr>
        <w:t>’article 442</w:t>
      </w:r>
      <w:r w:rsidRPr="0021355D">
        <w:rPr>
          <w:rFonts w:ascii="Arial Narrow" w:hAnsi="Arial Narrow"/>
          <w:color w:val="404040" w:themeColor="text1" w:themeTint="BF"/>
        </w:rPr>
        <w:t>bis du C.I.R 1992, de l’article 93</w:t>
      </w:r>
      <w:r w:rsidR="00B01CFF" w:rsidRPr="0021355D">
        <w:rPr>
          <w:rFonts w:ascii="Arial Narrow" w:hAnsi="Arial Narrow"/>
          <w:color w:val="404040" w:themeColor="text1" w:themeTint="BF"/>
        </w:rPr>
        <w:t>u</w:t>
      </w:r>
      <w:r w:rsidRPr="0021355D">
        <w:rPr>
          <w:rFonts w:ascii="Arial Narrow" w:hAnsi="Arial Narrow"/>
          <w:color w:val="404040" w:themeColor="text1" w:themeTint="BF"/>
        </w:rPr>
        <w:t>ndecies, B du Code la TVA ou de l’article 16ter, §3 de AR n° 38 du 27 juillet 1967.</w:t>
      </w:r>
    </w:p>
    <w:p w14:paraId="46F74060" w14:textId="77777777" w:rsidR="00B3552D" w:rsidRPr="0021355D" w:rsidRDefault="00B3552D" w:rsidP="009C2195">
      <w:pPr>
        <w:pStyle w:val="Corpsdetexte2"/>
        <w:rPr>
          <w:rFonts w:ascii="Arial Narrow" w:hAnsi="Arial Narrow"/>
          <w:color w:val="404040" w:themeColor="text1" w:themeTint="BF"/>
          <w:sz w:val="24"/>
        </w:rPr>
      </w:pPr>
    </w:p>
    <w:p w14:paraId="07A0612E" w14:textId="338A8B69" w:rsidR="009C2195" w:rsidRPr="0021355D" w:rsidRDefault="009C2195" w:rsidP="00BB06B6">
      <w:pPr>
        <w:pStyle w:val="Pardeliste"/>
        <w:numPr>
          <w:ilvl w:val="0"/>
          <w:numId w:val="15"/>
        </w:numPr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Résiliation</w:t>
      </w:r>
    </w:p>
    <w:p w14:paraId="2EBCDDCE" w14:textId="77777777" w:rsidR="009C2195" w:rsidRPr="0021355D" w:rsidRDefault="009C2195" w:rsidP="009C2195">
      <w:pPr>
        <w:jc w:val="both"/>
        <w:rPr>
          <w:rFonts w:ascii="Arial Narrow" w:hAnsi="Arial Narrow"/>
          <w:color w:val="404040" w:themeColor="text1" w:themeTint="BF"/>
        </w:rPr>
      </w:pPr>
    </w:p>
    <w:p w14:paraId="7A856A64" w14:textId="7775E08A" w:rsidR="009C2195" w:rsidRPr="0021355D" w:rsidRDefault="009C2195" w:rsidP="009C2195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En cas de manquement par une PARTIE à l’une de ses obligations, l’autre PARTIE sera en droit de résilier la convention à ses torts et griefs. </w:t>
      </w:r>
    </w:p>
    <w:p w14:paraId="00340965" w14:textId="77777777" w:rsidR="002B1879" w:rsidRPr="0021355D" w:rsidRDefault="002B1879" w:rsidP="009C2195">
      <w:pPr>
        <w:jc w:val="both"/>
        <w:rPr>
          <w:rFonts w:ascii="Arial Narrow" w:hAnsi="Arial Narrow"/>
          <w:color w:val="404040" w:themeColor="text1" w:themeTint="BF"/>
        </w:rPr>
      </w:pPr>
    </w:p>
    <w:p w14:paraId="48094F30" w14:textId="6B51271B" w:rsidR="009C2195" w:rsidRPr="0021355D" w:rsidRDefault="009C2195" w:rsidP="00185050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La résiliation interviendra 15 jours après la notification par lettre recommandée avec accusé de réception à la PARTIE défaillante de l’intention de résiliation, à moins que, dans l’intervalle, le manquement reproché ait été totalement réparé.</w:t>
      </w:r>
    </w:p>
    <w:p w14:paraId="60C83CBD" w14:textId="77777777" w:rsidR="0021355D" w:rsidRPr="0021355D" w:rsidRDefault="0021355D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2DD7B8E0" w14:textId="77777777" w:rsidR="0021355D" w:rsidRPr="0021355D" w:rsidRDefault="0021355D" w:rsidP="0021355D">
      <w:pPr>
        <w:pStyle w:val="Pardeliste"/>
        <w:numPr>
          <w:ilvl w:val="0"/>
          <w:numId w:val="15"/>
        </w:numPr>
        <w:tabs>
          <w:tab w:val="decimal" w:pos="567"/>
          <w:tab w:val="num" w:pos="2487"/>
        </w:tabs>
        <w:ind w:left="567" w:hanging="567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Conditions suspensives</w:t>
      </w:r>
    </w:p>
    <w:p w14:paraId="47DC42EA" w14:textId="77777777" w:rsidR="0021355D" w:rsidRPr="0021355D" w:rsidRDefault="0021355D" w:rsidP="0021355D">
      <w:pPr>
        <w:jc w:val="both"/>
        <w:rPr>
          <w:rFonts w:ascii="Arial Narrow" w:hAnsi="Arial Narrow"/>
          <w:color w:val="404040" w:themeColor="text1" w:themeTint="BF"/>
        </w:rPr>
      </w:pPr>
    </w:p>
    <w:p w14:paraId="67FFE72B" w14:textId="77777777" w:rsidR="0021355D" w:rsidRPr="0021355D" w:rsidRDefault="0021355D" w:rsidP="0021355D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La présente convention est conclue sous les conditions suspensives suivantes :</w:t>
      </w:r>
    </w:p>
    <w:p w14:paraId="5F54467E" w14:textId="77777777" w:rsidR="0021355D" w:rsidRPr="0021355D" w:rsidRDefault="0021355D" w:rsidP="0021355D">
      <w:pPr>
        <w:jc w:val="both"/>
        <w:rPr>
          <w:rFonts w:ascii="Arial Narrow" w:hAnsi="Arial Narrow"/>
          <w:color w:val="404040" w:themeColor="text1" w:themeTint="BF"/>
        </w:rPr>
      </w:pPr>
    </w:p>
    <w:p w14:paraId="3F2142DD" w14:textId="6947EBB5" w:rsidR="0021355D" w:rsidRDefault="0021355D" w:rsidP="0021355D">
      <w:pPr>
        <w:numPr>
          <w:ilvl w:val="0"/>
          <w:numId w:val="2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 xml:space="preserve">________________________ ; </w:t>
      </w:r>
    </w:p>
    <w:p w14:paraId="29883437" w14:textId="02CE6045" w:rsidR="0021355D" w:rsidRDefault="0021355D" w:rsidP="0021355D">
      <w:pPr>
        <w:ind w:left="720" w:right="424"/>
        <w:jc w:val="both"/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 xml:space="preserve"> </w:t>
      </w:r>
    </w:p>
    <w:p w14:paraId="0C9582D1" w14:textId="77777777" w:rsidR="0021355D" w:rsidRDefault="0021355D" w:rsidP="0021355D">
      <w:pPr>
        <w:numPr>
          <w:ilvl w:val="0"/>
          <w:numId w:val="21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 xml:space="preserve">________________________ ; </w:t>
      </w:r>
    </w:p>
    <w:p w14:paraId="072A74C5" w14:textId="77777777" w:rsidR="0021355D" w:rsidRPr="0021355D" w:rsidRDefault="0021355D" w:rsidP="0021355D">
      <w:pPr>
        <w:ind w:left="720" w:right="424"/>
        <w:jc w:val="both"/>
        <w:rPr>
          <w:rFonts w:ascii="Arial Narrow" w:hAnsi="Arial Narrow"/>
          <w:color w:val="404040" w:themeColor="text1" w:themeTint="BF"/>
        </w:rPr>
      </w:pPr>
    </w:p>
    <w:p w14:paraId="7A0EF21F" w14:textId="77777777" w:rsidR="0021355D" w:rsidRPr="0021355D" w:rsidRDefault="0021355D" w:rsidP="0021355D">
      <w:pPr>
        <w:jc w:val="both"/>
        <w:rPr>
          <w:rFonts w:ascii="Arial Narrow" w:hAnsi="Arial Narrow"/>
          <w:color w:val="404040" w:themeColor="text1" w:themeTint="BF"/>
        </w:rPr>
      </w:pPr>
    </w:p>
    <w:p w14:paraId="1D612497" w14:textId="77777777" w:rsidR="0021355D" w:rsidRPr="0021355D" w:rsidRDefault="0021355D" w:rsidP="0021355D">
      <w:pPr>
        <w:ind w:left="1068" w:right="424"/>
        <w:jc w:val="both"/>
        <w:rPr>
          <w:rFonts w:ascii="Arial Narrow" w:hAnsi="Arial Narrow"/>
          <w:color w:val="404040" w:themeColor="text1" w:themeTint="BF"/>
        </w:rPr>
      </w:pPr>
    </w:p>
    <w:p w14:paraId="32C582DB" w14:textId="1A98865C" w:rsidR="0021355D" w:rsidRPr="0021355D" w:rsidRDefault="0021355D" w:rsidP="0021355D">
      <w:pPr>
        <w:ind w:right="-6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Les PARTIES agiront de concert et avec diligence pour obtenir la levée des conditions suspensives. Il est toutefois rappelé que les certificats fiscaux et sociaux dont question ci-dessous doivent être demandé aux différentes administrations par l</w:t>
      </w:r>
      <w:r>
        <w:rPr>
          <w:rFonts w:ascii="Arial Narrow" w:hAnsi="Arial Narrow"/>
          <w:color w:val="404040" w:themeColor="text1" w:themeTint="BF"/>
        </w:rPr>
        <w:t>e CÉDANT</w:t>
      </w:r>
      <w:r w:rsidRPr="0021355D">
        <w:rPr>
          <w:rFonts w:ascii="Arial Narrow" w:hAnsi="Arial Narrow"/>
          <w:color w:val="404040" w:themeColor="text1" w:themeTint="BF"/>
        </w:rPr>
        <w:t xml:space="preserve"> et qu’ils ne sont valables que durant trente jours. </w:t>
      </w:r>
    </w:p>
    <w:p w14:paraId="5E39E8C5" w14:textId="77777777" w:rsidR="0021355D" w:rsidRPr="0021355D" w:rsidRDefault="0021355D" w:rsidP="0021355D">
      <w:pPr>
        <w:ind w:right="849"/>
        <w:jc w:val="both"/>
        <w:rPr>
          <w:rFonts w:ascii="Arial Narrow" w:hAnsi="Arial Narrow"/>
          <w:color w:val="404040" w:themeColor="text1" w:themeTint="BF"/>
        </w:rPr>
      </w:pPr>
    </w:p>
    <w:p w14:paraId="6EA3A5E8" w14:textId="0A1EE3F2" w:rsidR="0021355D" w:rsidRPr="0021355D" w:rsidRDefault="0021355D" w:rsidP="0021355D">
      <w:pPr>
        <w:ind w:right="-2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Ces conditions suspensives devront être levées pour le </w:t>
      </w:r>
      <w:r>
        <w:rPr>
          <w:rFonts w:ascii="Arial Narrow" w:hAnsi="Arial Narrow"/>
          <w:color w:val="404040" w:themeColor="text1" w:themeTint="BF"/>
        </w:rPr>
        <w:t>__ ______ ______</w:t>
      </w:r>
      <w:r w:rsidRPr="0021355D">
        <w:rPr>
          <w:rFonts w:ascii="Arial Narrow" w:hAnsi="Arial Narrow"/>
          <w:color w:val="404040" w:themeColor="text1" w:themeTint="BF"/>
        </w:rPr>
        <w:t xml:space="preserve"> au plus tard. Cette date est de rigueur. Passé ce délai, la présente convention sera caduque et la CESSIONNAIRE remboursera immédiatement </w:t>
      </w:r>
      <w:r>
        <w:rPr>
          <w:rFonts w:ascii="Arial Narrow" w:hAnsi="Arial Narrow"/>
          <w:color w:val="404040" w:themeColor="text1" w:themeTint="BF"/>
        </w:rPr>
        <w:t>au</w:t>
      </w:r>
      <w:r w:rsidRPr="0021355D">
        <w:rPr>
          <w:rFonts w:ascii="Arial Narrow" w:hAnsi="Arial Narrow"/>
          <w:color w:val="404040" w:themeColor="text1" w:themeTint="BF"/>
        </w:rPr>
        <w:t xml:space="preserve"> CÉDANT l’acompte perçu.</w:t>
      </w:r>
    </w:p>
    <w:p w14:paraId="703A3AE1" w14:textId="77777777" w:rsidR="00185050" w:rsidRPr="0021355D" w:rsidRDefault="00185050" w:rsidP="00185050">
      <w:pPr>
        <w:jc w:val="both"/>
        <w:rPr>
          <w:color w:val="404040" w:themeColor="text1" w:themeTint="BF"/>
          <w:szCs w:val="23"/>
          <w:u w:val="single"/>
        </w:rPr>
      </w:pPr>
    </w:p>
    <w:p w14:paraId="04F1C29A" w14:textId="4DD854B0" w:rsidR="00185050" w:rsidRPr="0021355D" w:rsidRDefault="00185050" w:rsidP="00BB06B6">
      <w:pPr>
        <w:pStyle w:val="Pardeliste"/>
        <w:numPr>
          <w:ilvl w:val="0"/>
          <w:numId w:val="15"/>
        </w:numPr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Confidentialité</w:t>
      </w:r>
    </w:p>
    <w:p w14:paraId="49C340F9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</w:p>
    <w:p w14:paraId="62A05EAE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Les PARTIES reconnaissent que le contenu et le contexte de la présente convention constituent des renseignements confidentiels.</w:t>
      </w:r>
    </w:p>
    <w:p w14:paraId="3D5D2B54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</w:p>
    <w:p w14:paraId="3A54017E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Les PARTIES s’engagent à préserver la confidentialité des renseignements confidentiels et à ne pas les divulguer sous quelque forme que ce soit et à prendre toute mesure raisonnable pour s'assurer du maintien de la confidentialité et de la protection des renseignements confidentiels et pour empêcher leur utilisation par toute personne non autorisée.</w:t>
      </w:r>
    </w:p>
    <w:p w14:paraId="43CA1FA8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</w:p>
    <w:p w14:paraId="3C2D448D" w14:textId="22391D4A" w:rsidR="00185050" w:rsidRPr="0021355D" w:rsidRDefault="00185050" w:rsidP="00185050">
      <w:pPr>
        <w:ind w:right="-2"/>
        <w:jc w:val="both"/>
        <w:outlineLvl w:val="0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Cette in</w:t>
      </w:r>
      <w:r w:rsidR="00EE595F" w:rsidRPr="0021355D">
        <w:rPr>
          <w:rFonts w:ascii="Arial Narrow" w:hAnsi="Arial Narrow"/>
          <w:color w:val="404040" w:themeColor="text1" w:themeTint="BF"/>
        </w:rPr>
        <w:t xml:space="preserve">terdiction est valable pendant </w:t>
      </w:r>
      <w:r w:rsidRPr="0021355D">
        <w:rPr>
          <w:rFonts w:ascii="Arial Narrow" w:hAnsi="Arial Narrow"/>
          <w:color w:val="404040" w:themeColor="text1" w:themeTint="BF"/>
        </w:rPr>
        <w:t>5 ans à compter de la signature de la présente convention.</w:t>
      </w:r>
    </w:p>
    <w:p w14:paraId="2FABAADE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</w:p>
    <w:p w14:paraId="67C6D1B9" w14:textId="04255B9B" w:rsidR="00185050" w:rsidRPr="0021355D" w:rsidRDefault="00185050" w:rsidP="00BB06B6">
      <w:pPr>
        <w:pStyle w:val="Pardeliste"/>
        <w:numPr>
          <w:ilvl w:val="0"/>
          <w:numId w:val="15"/>
        </w:numPr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Divers</w:t>
      </w:r>
    </w:p>
    <w:p w14:paraId="15BE8E19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</w:p>
    <w:p w14:paraId="553434BB" w14:textId="093C8F44" w:rsidR="006E0E54" w:rsidRPr="0021355D" w:rsidRDefault="00185050" w:rsidP="00E3456A">
      <w:pPr>
        <w:ind w:right="-2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La nullité éventuelle de l'une des clauses</w:t>
      </w:r>
      <w:r w:rsidR="00E3456A" w:rsidRPr="0021355D">
        <w:rPr>
          <w:rFonts w:ascii="Arial Narrow" w:hAnsi="Arial Narrow"/>
          <w:color w:val="404040" w:themeColor="text1" w:themeTint="BF"/>
        </w:rPr>
        <w:t xml:space="preserve"> ou d’une partie de l’une des clauses</w:t>
      </w:r>
      <w:r w:rsidRPr="0021355D">
        <w:rPr>
          <w:rFonts w:ascii="Arial Narrow" w:hAnsi="Arial Narrow"/>
          <w:color w:val="404040" w:themeColor="text1" w:themeTint="BF"/>
        </w:rPr>
        <w:t xml:space="preserve"> de la présente convention n'emportera pas la nullité de l'ensemble de l'accord.</w:t>
      </w:r>
      <w:r w:rsidR="006E0E54" w:rsidRPr="0021355D">
        <w:rPr>
          <w:rFonts w:ascii="Arial Narrow" w:hAnsi="Arial Narrow"/>
          <w:color w:val="404040" w:themeColor="text1" w:themeTint="BF"/>
        </w:rPr>
        <w:t xml:space="preserve"> Dans la mesure du possible, les PARTIES substitueront une clause valable ayant un effet économique équivalent à la clause nulle ou partiellement nulle. </w:t>
      </w:r>
    </w:p>
    <w:p w14:paraId="4F76C310" w14:textId="77777777" w:rsidR="00E3456A" w:rsidRPr="0021355D" w:rsidRDefault="00E3456A" w:rsidP="00E3456A">
      <w:pPr>
        <w:jc w:val="both"/>
        <w:rPr>
          <w:rFonts w:ascii="Arial Narrow" w:hAnsi="Arial Narrow"/>
          <w:color w:val="404040" w:themeColor="text1" w:themeTint="BF"/>
        </w:rPr>
      </w:pPr>
    </w:p>
    <w:p w14:paraId="1A2624E4" w14:textId="6A287ECD" w:rsidR="00E3456A" w:rsidRPr="0021355D" w:rsidRDefault="00E3456A" w:rsidP="00E3456A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Toute notification dans le cadre de la présente convention est adressée par lettre recommandée à la poste avec accusé de réception et copie par email à l’adresse habituelle des PARTIES. Ces notifications sont valablement adressées aux sièges sociaux et domiciles des PARTIES tels que mentionnés ci-dessus sauf déplacement </w:t>
      </w:r>
      <w:r w:rsidR="005E6385" w:rsidRPr="0021355D">
        <w:rPr>
          <w:rFonts w:ascii="Arial Narrow" w:hAnsi="Arial Narrow"/>
          <w:color w:val="404040" w:themeColor="text1" w:themeTint="BF"/>
        </w:rPr>
        <w:t>dûment notifié</w:t>
      </w:r>
      <w:r w:rsidRPr="0021355D">
        <w:rPr>
          <w:rFonts w:ascii="Arial Narrow" w:hAnsi="Arial Narrow"/>
          <w:color w:val="404040" w:themeColor="text1" w:themeTint="BF"/>
        </w:rPr>
        <w:t>. Les notifications prendront effet à leur date d’envoi, le cachet de la Poste faisant foi.</w:t>
      </w:r>
    </w:p>
    <w:p w14:paraId="4246C8C9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</w:p>
    <w:p w14:paraId="3091A80E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 défaut pour une des PARTIES d'exercer un droit quelconque au terme de la présente convention ou le fait de tolérer une inexécution ou une infraction à l'un des articles de celle-ci ne pourra jamais être interprété comme une renonciation à se prévaloir dudit droit et/ou article.</w:t>
      </w:r>
    </w:p>
    <w:p w14:paraId="5EE8DD2D" w14:textId="77777777" w:rsidR="00185050" w:rsidRPr="0021355D" w:rsidDel="00AE06F6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</w:p>
    <w:p w14:paraId="2679FB1D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Toute modification apportée à la présente convention sera obligatoirement établie par un document écrit portant la signature de chacune des PARTIES.</w:t>
      </w:r>
    </w:p>
    <w:p w14:paraId="30A3535D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</w:p>
    <w:p w14:paraId="04C1E9BC" w14:textId="77777777" w:rsidR="00185050" w:rsidRPr="0021355D" w:rsidRDefault="00185050" w:rsidP="00185050">
      <w:pPr>
        <w:ind w:right="-2"/>
        <w:jc w:val="both"/>
        <w:outlineLvl w:val="0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Dans l’exécution de leurs obligations, les PARTIES agiront de bonne foi et avec une loyauté accentuée.</w:t>
      </w:r>
    </w:p>
    <w:p w14:paraId="1E3087B2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</w:p>
    <w:p w14:paraId="46D28C8F" w14:textId="2837F3DF" w:rsidR="00185050" w:rsidRPr="0021355D" w:rsidRDefault="00185050" w:rsidP="00BB06B6">
      <w:pPr>
        <w:pStyle w:val="Pardeliste"/>
        <w:numPr>
          <w:ilvl w:val="0"/>
          <w:numId w:val="15"/>
        </w:numPr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Règlement des différends</w:t>
      </w:r>
    </w:p>
    <w:p w14:paraId="16671C13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</w:p>
    <w:p w14:paraId="0CACBB61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Sauf accord contraire exprès et écrit entre les PARTIES, les litiges relatifs à la validité, à l’interprétation ou à l’exécution de la présente convention qui ne pourraient être résolus à l’amiable, seront réglés de la façon suivante :</w:t>
      </w:r>
    </w:p>
    <w:p w14:paraId="599D2DBC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</w:p>
    <w:p w14:paraId="7DF079A8" w14:textId="77777777" w:rsidR="00185050" w:rsidRPr="0021355D" w:rsidRDefault="00185050" w:rsidP="00185050">
      <w:pPr>
        <w:numPr>
          <w:ilvl w:val="0"/>
          <w:numId w:val="5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les </w:t>
      </w:r>
      <w:r w:rsidRPr="0021355D">
        <w:rPr>
          <w:rFonts w:ascii="Arial Narrow" w:hAnsi="Arial Narrow"/>
          <w:caps/>
          <w:color w:val="404040" w:themeColor="text1" w:themeTint="BF"/>
        </w:rPr>
        <w:t>Parties</w:t>
      </w:r>
      <w:r w:rsidRPr="0021355D">
        <w:rPr>
          <w:rFonts w:ascii="Arial Narrow" w:hAnsi="Arial Narrow"/>
          <w:color w:val="404040" w:themeColor="text1" w:themeTint="BF"/>
        </w:rPr>
        <w:t xml:space="preserve"> tenteront d’abord de résoudre le litige par la médiation selon les règles suivantes :</w:t>
      </w:r>
    </w:p>
    <w:p w14:paraId="0D78259C" w14:textId="77777777" w:rsidR="00185050" w:rsidRPr="0021355D" w:rsidRDefault="00185050" w:rsidP="00185050">
      <w:pPr>
        <w:ind w:left="1068" w:right="424"/>
        <w:jc w:val="both"/>
        <w:rPr>
          <w:rFonts w:ascii="Arial Narrow" w:hAnsi="Arial Narrow"/>
          <w:color w:val="404040" w:themeColor="text1" w:themeTint="BF"/>
        </w:rPr>
      </w:pPr>
    </w:p>
    <w:p w14:paraId="554783A6" w14:textId="783E0660" w:rsidR="00185050" w:rsidRPr="0021355D" w:rsidRDefault="00E337D4" w:rsidP="00185050">
      <w:pPr>
        <w:numPr>
          <w:ilvl w:val="0"/>
          <w:numId w:val="3"/>
        </w:numPr>
        <w:ind w:left="1068"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le</w:t>
      </w:r>
      <w:r w:rsidR="00185050" w:rsidRPr="0021355D">
        <w:rPr>
          <w:rFonts w:ascii="Arial Narrow" w:hAnsi="Arial Narrow"/>
          <w:color w:val="404040" w:themeColor="text1" w:themeTint="BF"/>
        </w:rPr>
        <w:t xml:space="preserve"> CÉDANT</w:t>
      </w:r>
      <w:r w:rsidR="004E59F4" w:rsidRPr="0021355D">
        <w:rPr>
          <w:rFonts w:ascii="Arial Narrow" w:hAnsi="Arial Narrow"/>
          <w:color w:val="404040" w:themeColor="text1" w:themeTint="BF"/>
        </w:rPr>
        <w:t xml:space="preserve"> </w:t>
      </w:r>
      <w:r w:rsidR="00185050" w:rsidRPr="0021355D">
        <w:rPr>
          <w:rFonts w:ascii="Arial Narrow" w:hAnsi="Arial Narrow"/>
          <w:color w:val="404040" w:themeColor="text1" w:themeTint="BF"/>
        </w:rPr>
        <w:t>désignera un médiateur qui devra porter le titre de « médiateur agréé en mati</w:t>
      </w:r>
      <w:r w:rsidR="00FA3FF2" w:rsidRPr="0021355D">
        <w:rPr>
          <w:rFonts w:ascii="Arial Narrow" w:hAnsi="Arial Narrow"/>
          <w:color w:val="404040" w:themeColor="text1" w:themeTint="BF"/>
        </w:rPr>
        <w:t>ère civile et commerciale » ; l</w:t>
      </w:r>
      <w:r w:rsidR="0021355D">
        <w:rPr>
          <w:rFonts w:ascii="Arial Narrow" w:hAnsi="Arial Narrow"/>
          <w:color w:val="404040" w:themeColor="text1" w:themeTint="BF"/>
        </w:rPr>
        <w:t>e</w:t>
      </w:r>
      <w:r w:rsidR="00185050" w:rsidRPr="0021355D">
        <w:rPr>
          <w:rFonts w:ascii="Arial Narrow" w:hAnsi="Arial Narrow"/>
          <w:color w:val="404040" w:themeColor="text1" w:themeTint="BF"/>
        </w:rPr>
        <w:t xml:space="preserve"> CESSIONNAIRE pourra s’opposer à cette désignati</w:t>
      </w:r>
      <w:r w:rsidR="00FA3FF2" w:rsidRPr="0021355D">
        <w:rPr>
          <w:rFonts w:ascii="Arial Narrow" w:hAnsi="Arial Narrow"/>
          <w:color w:val="404040" w:themeColor="text1" w:themeTint="BF"/>
        </w:rPr>
        <w:t>on de façon discrétionnaire ; le CÉDANT</w:t>
      </w:r>
      <w:r w:rsidR="0021355D">
        <w:rPr>
          <w:rFonts w:ascii="Arial Narrow" w:hAnsi="Arial Narrow"/>
          <w:color w:val="404040" w:themeColor="text1" w:themeTint="BF"/>
        </w:rPr>
        <w:t xml:space="preserve"> </w:t>
      </w:r>
      <w:r w:rsidR="00185050" w:rsidRPr="0021355D">
        <w:rPr>
          <w:rFonts w:ascii="Arial Narrow" w:hAnsi="Arial Narrow"/>
          <w:color w:val="404040" w:themeColor="text1" w:themeTint="BF"/>
        </w:rPr>
        <w:t>désignera alors un a</w:t>
      </w:r>
      <w:r w:rsidR="00FA3FF2" w:rsidRPr="0021355D">
        <w:rPr>
          <w:rFonts w:ascii="Arial Narrow" w:hAnsi="Arial Narrow"/>
          <w:color w:val="404040" w:themeColor="text1" w:themeTint="BF"/>
        </w:rPr>
        <w:t>utre médiateur agréé sans que l</w:t>
      </w:r>
      <w:r w:rsidR="0021355D">
        <w:rPr>
          <w:rFonts w:ascii="Arial Narrow" w:hAnsi="Arial Narrow"/>
          <w:color w:val="404040" w:themeColor="text1" w:themeTint="BF"/>
        </w:rPr>
        <w:t>e</w:t>
      </w:r>
      <w:r w:rsidR="00185050" w:rsidRPr="0021355D">
        <w:rPr>
          <w:rFonts w:ascii="Arial Narrow" w:hAnsi="Arial Narrow"/>
          <w:color w:val="404040" w:themeColor="text1" w:themeTint="BF"/>
        </w:rPr>
        <w:t xml:space="preserve"> CESSIONNAIRE ne puisse plus s’opposer à sa désignation, sauf, </w:t>
      </w:r>
      <w:r w:rsidR="00185050" w:rsidRPr="0021355D">
        <w:rPr>
          <w:rFonts w:ascii="Arial Narrow" w:hAnsi="Arial Narrow"/>
          <w:i/>
          <w:color w:val="404040" w:themeColor="text1" w:themeTint="BF"/>
        </w:rPr>
        <w:t>mutatis mutandis</w:t>
      </w:r>
      <w:r w:rsidR="00185050" w:rsidRPr="0021355D">
        <w:rPr>
          <w:rFonts w:ascii="Arial Narrow" w:hAnsi="Arial Narrow"/>
          <w:color w:val="404040" w:themeColor="text1" w:themeTint="BF"/>
        </w:rPr>
        <w:t>, pour les motifs de récusation visés à l’article 828 du Code judiciaire ;</w:t>
      </w:r>
    </w:p>
    <w:p w14:paraId="33925710" w14:textId="77777777" w:rsidR="00185050" w:rsidRPr="0021355D" w:rsidRDefault="00185050" w:rsidP="00185050">
      <w:pPr>
        <w:ind w:left="1068" w:right="424"/>
        <w:jc w:val="both"/>
        <w:rPr>
          <w:rFonts w:ascii="Arial Narrow" w:hAnsi="Arial Narrow"/>
          <w:color w:val="404040" w:themeColor="text1" w:themeTint="BF"/>
        </w:rPr>
      </w:pPr>
    </w:p>
    <w:p w14:paraId="1022DFE6" w14:textId="77777777" w:rsidR="00185050" w:rsidRPr="0021355D" w:rsidRDefault="00185050" w:rsidP="00185050">
      <w:pPr>
        <w:numPr>
          <w:ilvl w:val="0"/>
          <w:numId w:val="3"/>
        </w:numPr>
        <w:ind w:left="1068"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La médiation débutera au plus tard 15 jours après la demande de médiation notifiée par une </w:t>
      </w:r>
      <w:r w:rsidRPr="0021355D">
        <w:rPr>
          <w:rFonts w:ascii="Arial Narrow" w:hAnsi="Arial Narrow"/>
          <w:caps/>
          <w:color w:val="404040" w:themeColor="text1" w:themeTint="BF"/>
        </w:rPr>
        <w:t>partie</w:t>
      </w:r>
      <w:r w:rsidRPr="0021355D">
        <w:rPr>
          <w:rFonts w:ascii="Arial Narrow" w:hAnsi="Arial Narrow"/>
          <w:color w:val="404040" w:themeColor="text1" w:themeTint="BF"/>
        </w:rPr>
        <w:t xml:space="preserve"> à l’autre </w:t>
      </w:r>
      <w:r w:rsidRPr="0021355D">
        <w:rPr>
          <w:rFonts w:ascii="Arial Narrow" w:hAnsi="Arial Narrow"/>
          <w:caps/>
          <w:color w:val="404040" w:themeColor="text1" w:themeTint="BF"/>
        </w:rPr>
        <w:t>partie</w:t>
      </w:r>
      <w:r w:rsidRPr="0021355D">
        <w:rPr>
          <w:rFonts w:ascii="Arial Narrow" w:hAnsi="Arial Narrow"/>
          <w:color w:val="404040" w:themeColor="text1" w:themeTint="BF"/>
        </w:rPr>
        <w:t xml:space="preserve"> et la durée de médiation ne pourra excéder 30 jours calendrier, sauf accord exprès des </w:t>
      </w:r>
      <w:r w:rsidRPr="0021355D">
        <w:rPr>
          <w:rFonts w:ascii="Arial Narrow" w:hAnsi="Arial Narrow"/>
          <w:caps/>
          <w:color w:val="404040" w:themeColor="text1" w:themeTint="BF"/>
        </w:rPr>
        <w:t>Parties </w:t>
      </w:r>
      <w:r w:rsidRPr="0021355D">
        <w:rPr>
          <w:rFonts w:ascii="Arial Narrow" w:hAnsi="Arial Narrow"/>
          <w:color w:val="404040" w:themeColor="text1" w:themeTint="BF"/>
        </w:rPr>
        <w:t>;</w:t>
      </w:r>
    </w:p>
    <w:p w14:paraId="24F4414A" w14:textId="77777777" w:rsidR="00185050" w:rsidRPr="0021355D" w:rsidRDefault="00185050" w:rsidP="00185050">
      <w:pPr>
        <w:ind w:left="1068" w:right="424"/>
        <w:jc w:val="both"/>
        <w:rPr>
          <w:rFonts w:ascii="Arial Narrow" w:hAnsi="Arial Narrow"/>
          <w:color w:val="404040" w:themeColor="text1" w:themeTint="BF"/>
        </w:rPr>
      </w:pPr>
    </w:p>
    <w:p w14:paraId="49797957" w14:textId="77777777" w:rsidR="00185050" w:rsidRPr="0021355D" w:rsidRDefault="00185050" w:rsidP="00185050">
      <w:pPr>
        <w:numPr>
          <w:ilvl w:val="0"/>
          <w:numId w:val="3"/>
        </w:numPr>
        <w:ind w:left="1068"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Les </w:t>
      </w:r>
      <w:r w:rsidRPr="0021355D">
        <w:rPr>
          <w:rFonts w:ascii="Arial Narrow" w:hAnsi="Arial Narrow"/>
          <w:caps/>
          <w:color w:val="404040" w:themeColor="text1" w:themeTint="BF"/>
        </w:rPr>
        <w:t>Parties</w:t>
      </w:r>
      <w:r w:rsidRPr="0021355D">
        <w:rPr>
          <w:rFonts w:ascii="Arial Narrow" w:hAnsi="Arial Narrow"/>
          <w:color w:val="404040" w:themeColor="text1" w:themeTint="BF"/>
        </w:rPr>
        <w:t xml:space="preserve"> seront représentées aux séances de médiation par un gérant, un administrateur délégué ou par un administrateur spécialement mandaté à cet effet.</w:t>
      </w:r>
    </w:p>
    <w:p w14:paraId="5430E70E" w14:textId="77777777" w:rsidR="00185050" w:rsidRPr="0021355D" w:rsidRDefault="00185050" w:rsidP="00185050">
      <w:pPr>
        <w:ind w:left="1068" w:right="424"/>
        <w:jc w:val="both"/>
        <w:rPr>
          <w:rFonts w:ascii="Arial Narrow" w:hAnsi="Arial Narrow"/>
          <w:color w:val="404040" w:themeColor="text1" w:themeTint="BF"/>
        </w:rPr>
      </w:pPr>
    </w:p>
    <w:p w14:paraId="731CE5DD" w14:textId="77777777" w:rsidR="00185050" w:rsidRPr="0021355D" w:rsidRDefault="00185050" w:rsidP="00185050">
      <w:pPr>
        <w:numPr>
          <w:ilvl w:val="0"/>
          <w:numId w:val="3"/>
        </w:numPr>
        <w:ind w:left="1068"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Les </w:t>
      </w:r>
      <w:r w:rsidRPr="0021355D">
        <w:rPr>
          <w:rFonts w:ascii="Arial Narrow" w:hAnsi="Arial Narrow"/>
          <w:caps/>
          <w:color w:val="404040" w:themeColor="text1" w:themeTint="BF"/>
        </w:rPr>
        <w:t>Parties</w:t>
      </w:r>
      <w:r w:rsidRPr="0021355D">
        <w:rPr>
          <w:rFonts w:ascii="Arial Narrow" w:hAnsi="Arial Narrow"/>
          <w:color w:val="404040" w:themeColor="text1" w:themeTint="BF"/>
        </w:rPr>
        <w:t xml:space="preserve"> s’engagent à ne pas arrêter la médiation avant que chacune d’elle n’ait fait l’exposé introductif en séance commune.</w:t>
      </w:r>
    </w:p>
    <w:p w14:paraId="36AB5110" w14:textId="77777777" w:rsidR="00185050" w:rsidRPr="0021355D" w:rsidRDefault="00185050" w:rsidP="00185050">
      <w:pPr>
        <w:ind w:right="-2"/>
        <w:jc w:val="both"/>
        <w:rPr>
          <w:rFonts w:ascii="Arial Narrow" w:hAnsi="Arial Narrow"/>
          <w:color w:val="404040" w:themeColor="text1" w:themeTint="BF"/>
        </w:rPr>
      </w:pPr>
    </w:p>
    <w:p w14:paraId="65519D5D" w14:textId="77777777" w:rsidR="00185050" w:rsidRPr="0021355D" w:rsidRDefault="00185050" w:rsidP="00185050">
      <w:pPr>
        <w:numPr>
          <w:ilvl w:val="0"/>
          <w:numId w:val="5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En cas d’échec de la médiation, le litige sera aux juridictions francophones de l’arrondissement judiciaire de Bruxelles.</w:t>
      </w:r>
    </w:p>
    <w:p w14:paraId="070EEEBA" w14:textId="77777777" w:rsidR="00185050" w:rsidRPr="0021355D" w:rsidRDefault="00185050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62E9054C" w14:textId="05936C16" w:rsidR="00185050" w:rsidRPr="0021355D" w:rsidRDefault="00185050" w:rsidP="00BB06B6">
      <w:pPr>
        <w:pStyle w:val="Pardeliste"/>
        <w:numPr>
          <w:ilvl w:val="0"/>
          <w:numId w:val="15"/>
        </w:numPr>
        <w:ind w:left="709" w:hanging="709"/>
        <w:jc w:val="both"/>
        <w:rPr>
          <w:rFonts w:ascii="Arial Narrow" w:hAnsi="Arial Narrow"/>
          <w:b/>
          <w:smallCaps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smallCaps/>
          <w:color w:val="404040" w:themeColor="text1" w:themeTint="BF"/>
          <w:u w:val="single"/>
        </w:rPr>
        <w:t>Annexes</w:t>
      </w:r>
    </w:p>
    <w:p w14:paraId="207D2980" w14:textId="77777777" w:rsidR="00185050" w:rsidRPr="0021355D" w:rsidRDefault="00185050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7CADD4C2" w14:textId="77777777" w:rsidR="00185050" w:rsidRDefault="00185050" w:rsidP="00185050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Sont annexés à la présente convention et en font partie intégrante :</w:t>
      </w:r>
    </w:p>
    <w:p w14:paraId="7E87817D" w14:textId="77777777" w:rsidR="0021355D" w:rsidRPr="0021355D" w:rsidRDefault="0021355D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41A9F67A" w14:textId="0BBA6BF2" w:rsidR="00185050" w:rsidRDefault="00185050" w:rsidP="00587D74">
      <w:pPr>
        <w:numPr>
          <w:ilvl w:val="0"/>
          <w:numId w:val="19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L’inventaire du matériel et du mobilier, situés dans le </w:t>
      </w:r>
      <w:r w:rsidR="00E337D4" w:rsidRPr="0021355D">
        <w:rPr>
          <w:rFonts w:ascii="Arial Narrow" w:hAnsi="Arial Narrow"/>
          <w:color w:val="404040" w:themeColor="text1" w:themeTint="BF"/>
        </w:rPr>
        <w:t>Fond</w:t>
      </w:r>
      <w:r w:rsidR="00B01CFF" w:rsidRPr="0021355D">
        <w:rPr>
          <w:rFonts w:ascii="Arial Narrow" w:hAnsi="Arial Narrow"/>
          <w:color w:val="404040" w:themeColor="text1" w:themeTint="BF"/>
        </w:rPr>
        <w:t>s</w:t>
      </w:r>
      <w:r w:rsidR="0021355D">
        <w:rPr>
          <w:rFonts w:ascii="Arial Narrow" w:hAnsi="Arial Narrow"/>
          <w:color w:val="404040" w:themeColor="text1" w:themeTint="BF"/>
        </w:rPr>
        <w:t xml:space="preserve"> de commerce ;</w:t>
      </w:r>
    </w:p>
    <w:p w14:paraId="75D6BFA0" w14:textId="0F30CBE1" w:rsidR="0021355D" w:rsidRPr="0021355D" w:rsidRDefault="0021355D" w:rsidP="00587D74">
      <w:pPr>
        <w:numPr>
          <w:ilvl w:val="0"/>
          <w:numId w:val="19"/>
        </w:numPr>
        <w:ind w:right="424"/>
        <w:jc w:val="both"/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 xml:space="preserve">……… </w:t>
      </w:r>
    </w:p>
    <w:p w14:paraId="306179A4" w14:textId="77777777" w:rsidR="00185050" w:rsidRPr="0021355D" w:rsidRDefault="00185050" w:rsidP="00E337D4">
      <w:pPr>
        <w:jc w:val="both"/>
        <w:rPr>
          <w:rFonts w:ascii="Arial Narrow" w:hAnsi="Arial Narrow"/>
          <w:color w:val="404040" w:themeColor="text1" w:themeTint="BF"/>
        </w:rPr>
      </w:pPr>
    </w:p>
    <w:p w14:paraId="3FA97594" w14:textId="77777777" w:rsidR="00185050" w:rsidRPr="0021355D" w:rsidRDefault="00185050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631082C2" w14:textId="4341A3DF" w:rsidR="00185050" w:rsidRPr="0021355D" w:rsidRDefault="00185050" w:rsidP="00185050">
      <w:pPr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Fait à </w:t>
      </w:r>
      <w:r w:rsidR="00BB06B6" w:rsidRPr="0021355D">
        <w:rPr>
          <w:rFonts w:ascii="Arial Narrow" w:hAnsi="Arial Narrow"/>
          <w:color w:val="404040" w:themeColor="text1" w:themeTint="BF"/>
        </w:rPr>
        <w:t>__________</w:t>
      </w:r>
      <w:r w:rsidRPr="0021355D">
        <w:rPr>
          <w:rFonts w:ascii="Arial Narrow" w:hAnsi="Arial Narrow"/>
          <w:color w:val="404040" w:themeColor="text1" w:themeTint="BF"/>
        </w:rPr>
        <w:t xml:space="preserve">, le __ _______ </w:t>
      </w:r>
      <w:r w:rsidR="00BB06B6" w:rsidRPr="0021355D">
        <w:rPr>
          <w:rFonts w:ascii="Arial Narrow" w:hAnsi="Arial Narrow"/>
          <w:color w:val="404040" w:themeColor="text1" w:themeTint="BF"/>
        </w:rPr>
        <w:t>_____</w:t>
      </w:r>
      <w:r w:rsidRPr="0021355D">
        <w:rPr>
          <w:rFonts w:ascii="Arial Narrow" w:hAnsi="Arial Narrow"/>
          <w:color w:val="404040" w:themeColor="text1" w:themeTint="BF"/>
        </w:rPr>
        <w:t xml:space="preserve"> en </w:t>
      </w:r>
      <w:r w:rsidR="00E337D4" w:rsidRPr="0021355D">
        <w:rPr>
          <w:rFonts w:ascii="Arial Narrow" w:hAnsi="Arial Narrow"/>
          <w:color w:val="404040" w:themeColor="text1" w:themeTint="BF"/>
        </w:rPr>
        <w:t>deux</w:t>
      </w:r>
      <w:r w:rsidRPr="0021355D">
        <w:rPr>
          <w:rFonts w:ascii="Arial Narrow" w:hAnsi="Arial Narrow"/>
          <w:color w:val="404040" w:themeColor="text1" w:themeTint="BF"/>
        </w:rPr>
        <w:t xml:space="preserve"> exemplaires originaux, chaque PARTIE reconnaissant avoir reçu le sien.</w:t>
      </w:r>
    </w:p>
    <w:p w14:paraId="0B753E12" w14:textId="77777777" w:rsidR="00185050" w:rsidRPr="0021355D" w:rsidRDefault="00185050" w:rsidP="00185050">
      <w:pPr>
        <w:jc w:val="both"/>
        <w:rPr>
          <w:rFonts w:ascii="Arial Narrow" w:hAnsi="Arial Narrow"/>
          <w:color w:val="404040" w:themeColor="text1" w:themeTint="BF"/>
        </w:rPr>
      </w:pPr>
    </w:p>
    <w:p w14:paraId="2BDAFA1A" w14:textId="77777777" w:rsidR="00185050" w:rsidRPr="0021355D" w:rsidRDefault="00185050" w:rsidP="00185050">
      <w:pPr>
        <w:tabs>
          <w:tab w:val="left" w:pos="5387"/>
        </w:tabs>
        <w:jc w:val="both"/>
        <w:rPr>
          <w:rFonts w:ascii="Arial Narrow" w:hAnsi="Arial Narrow"/>
          <w:color w:val="404040" w:themeColor="text1" w:themeTint="BF"/>
        </w:rPr>
      </w:pPr>
    </w:p>
    <w:p w14:paraId="0AB98ED1" w14:textId="77777777" w:rsidR="00185050" w:rsidRPr="0021355D" w:rsidRDefault="00185050" w:rsidP="00185050">
      <w:pPr>
        <w:tabs>
          <w:tab w:val="left" w:pos="5387"/>
        </w:tabs>
        <w:jc w:val="both"/>
        <w:rPr>
          <w:rFonts w:ascii="Arial Narrow" w:hAnsi="Arial Narrow"/>
          <w:color w:val="404040" w:themeColor="text1" w:themeTint="BF"/>
        </w:rPr>
      </w:pPr>
    </w:p>
    <w:p w14:paraId="1272F913" w14:textId="77777777" w:rsidR="00BB06B6" w:rsidRPr="0021355D" w:rsidRDefault="00BB06B6" w:rsidP="00BB06B6">
      <w:pPr>
        <w:tabs>
          <w:tab w:val="left" w:pos="4820"/>
          <w:tab w:val="left" w:pos="5954"/>
        </w:tabs>
        <w:ind w:left="709"/>
        <w:jc w:val="both"/>
        <w:rPr>
          <w:rFonts w:ascii="Arial Narrow" w:hAnsi="Arial Narrow"/>
          <w:color w:val="404040" w:themeColor="text1" w:themeTint="BF"/>
        </w:rPr>
      </w:pPr>
    </w:p>
    <w:p w14:paraId="1BD9ED58" w14:textId="11166652" w:rsidR="00BB06B6" w:rsidRPr="0021355D" w:rsidRDefault="00BB06B6" w:rsidP="00BB06B6">
      <w:pPr>
        <w:tabs>
          <w:tab w:val="left" w:pos="5387"/>
        </w:tabs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__________</w:t>
      </w:r>
      <w:r w:rsidRPr="0021355D">
        <w:rPr>
          <w:rFonts w:ascii="Arial Narrow" w:hAnsi="Arial Narrow"/>
          <w:color w:val="404040" w:themeColor="text1" w:themeTint="BF"/>
        </w:rPr>
        <w:tab/>
      </w:r>
      <w:r w:rsidRPr="0021355D">
        <w:rPr>
          <w:rFonts w:ascii="Arial Narrow" w:hAnsi="Arial Narrow"/>
          <w:color w:val="404040" w:themeColor="text1" w:themeTint="BF"/>
        </w:rPr>
        <w:tab/>
        <w:t xml:space="preserve">     ________________</w:t>
      </w:r>
    </w:p>
    <w:p w14:paraId="5D2DDDCC" w14:textId="38E766FE" w:rsidR="00185050" w:rsidRPr="0021355D" w:rsidRDefault="00185050" w:rsidP="00BB06B6">
      <w:pPr>
        <w:tabs>
          <w:tab w:val="left" w:pos="5954"/>
        </w:tabs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>L</w:t>
      </w:r>
      <w:r w:rsidR="00587D74" w:rsidRPr="0021355D">
        <w:rPr>
          <w:rFonts w:ascii="Arial Narrow" w:hAnsi="Arial Narrow"/>
          <w:color w:val="404040" w:themeColor="text1" w:themeTint="BF"/>
        </w:rPr>
        <w:t>e CÉDANT</w:t>
      </w:r>
      <w:r w:rsidR="00BB06B6" w:rsidRPr="0021355D">
        <w:rPr>
          <w:rFonts w:ascii="Arial Narrow" w:hAnsi="Arial Narrow"/>
          <w:color w:val="404040" w:themeColor="text1" w:themeTint="BF"/>
        </w:rPr>
        <w:tab/>
      </w:r>
      <w:r w:rsidR="00E337D4" w:rsidRPr="0021355D">
        <w:rPr>
          <w:rFonts w:ascii="Arial Narrow" w:hAnsi="Arial Narrow"/>
          <w:color w:val="404040" w:themeColor="text1" w:themeTint="BF"/>
        </w:rPr>
        <w:t>L</w:t>
      </w:r>
      <w:r w:rsidR="00BB06B6" w:rsidRPr="0021355D">
        <w:rPr>
          <w:rFonts w:ascii="Arial Narrow" w:hAnsi="Arial Narrow"/>
          <w:color w:val="404040" w:themeColor="text1" w:themeTint="BF"/>
        </w:rPr>
        <w:t>e</w:t>
      </w:r>
      <w:r w:rsidR="00E337D4" w:rsidRPr="0021355D">
        <w:rPr>
          <w:rFonts w:ascii="Arial Narrow" w:hAnsi="Arial Narrow"/>
          <w:color w:val="404040" w:themeColor="text1" w:themeTint="BF"/>
        </w:rPr>
        <w:t xml:space="preserve"> CESSIONNAIRE</w:t>
      </w:r>
      <w:r w:rsidRPr="0021355D">
        <w:rPr>
          <w:rFonts w:ascii="Arial Narrow" w:hAnsi="Arial Narrow"/>
          <w:color w:val="404040" w:themeColor="text1" w:themeTint="BF"/>
        </w:rPr>
        <w:tab/>
      </w:r>
    </w:p>
    <w:p w14:paraId="43A2C356" w14:textId="77777777" w:rsidR="00185050" w:rsidRPr="0021355D" w:rsidRDefault="00185050" w:rsidP="00587D74">
      <w:pPr>
        <w:tabs>
          <w:tab w:val="left" w:pos="5954"/>
        </w:tabs>
        <w:ind w:left="709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ab/>
      </w:r>
    </w:p>
    <w:p w14:paraId="562C871E" w14:textId="77777777" w:rsidR="00185050" w:rsidRPr="0021355D" w:rsidRDefault="00185050" w:rsidP="00587D74">
      <w:pPr>
        <w:tabs>
          <w:tab w:val="left" w:pos="4820"/>
          <w:tab w:val="left" w:pos="5954"/>
        </w:tabs>
        <w:ind w:left="709"/>
        <w:jc w:val="both"/>
        <w:rPr>
          <w:rFonts w:ascii="Arial Narrow" w:hAnsi="Arial Narrow"/>
          <w:color w:val="404040" w:themeColor="text1" w:themeTint="BF"/>
        </w:rPr>
      </w:pPr>
    </w:p>
    <w:p w14:paraId="054871AE" w14:textId="77777777" w:rsidR="00185050" w:rsidRPr="0021355D" w:rsidRDefault="00185050" w:rsidP="00587D74">
      <w:pPr>
        <w:tabs>
          <w:tab w:val="left" w:pos="4820"/>
          <w:tab w:val="left" w:pos="5954"/>
        </w:tabs>
        <w:ind w:left="709"/>
        <w:jc w:val="both"/>
        <w:rPr>
          <w:rFonts w:ascii="Arial Narrow" w:hAnsi="Arial Narrow"/>
          <w:color w:val="404040" w:themeColor="text1" w:themeTint="BF"/>
        </w:rPr>
      </w:pPr>
    </w:p>
    <w:p w14:paraId="1AC0E5EC" w14:textId="77777777" w:rsidR="00964882" w:rsidRPr="0021355D" w:rsidRDefault="00964882" w:rsidP="00587D74">
      <w:pPr>
        <w:tabs>
          <w:tab w:val="left" w:pos="5954"/>
        </w:tabs>
        <w:ind w:left="709"/>
        <w:jc w:val="both"/>
        <w:rPr>
          <w:rFonts w:ascii="Arial Narrow" w:hAnsi="Arial Narrow"/>
          <w:color w:val="404040" w:themeColor="text1" w:themeTint="BF"/>
        </w:rPr>
      </w:pPr>
    </w:p>
    <w:p w14:paraId="75415491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6656239A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11A0BE90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5EBB5834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54339E14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5B444147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51881684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6CD4A928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356A5041" w14:textId="43194BC1" w:rsidR="00964882" w:rsidRPr="0021355D" w:rsidRDefault="00352176" w:rsidP="00352176">
      <w:pPr>
        <w:tabs>
          <w:tab w:val="left" w:pos="3544"/>
          <w:tab w:val="left" w:pos="5387"/>
          <w:tab w:val="left" w:pos="6379"/>
        </w:tabs>
        <w:ind w:left="284"/>
        <w:jc w:val="center"/>
        <w:rPr>
          <w:rFonts w:ascii="Arial Narrow" w:hAnsi="Arial Narrow"/>
          <w:b/>
          <w:color w:val="404040" w:themeColor="text1" w:themeTint="BF"/>
          <w:u w:val="single"/>
        </w:rPr>
      </w:pPr>
      <w:r w:rsidRPr="0021355D">
        <w:rPr>
          <w:rFonts w:ascii="Arial Narrow" w:hAnsi="Arial Narrow"/>
          <w:b/>
          <w:color w:val="404040" w:themeColor="text1" w:themeTint="BF"/>
          <w:u w:val="single"/>
        </w:rPr>
        <w:t xml:space="preserve">Annexe 1 : </w:t>
      </w:r>
      <w:r w:rsidR="0009561F" w:rsidRPr="0021355D">
        <w:rPr>
          <w:rFonts w:ascii="Arial Narrow" w:hAnsi="Arial Narrow"/>
          <w:b/>
          <w:color w:val="404040" w:themeColor="text1" w:themeTint="BF"/>
          <w:u w:val="single"/>
        </w:rPr>
        <w:t xml:space="preserve"> inventaire du mobilier et du matériel</w:t>
      </w:r>
    </w:p>
    <w:p w14:paraId="2A5183CE" w14:textId="77777777" w:rsidR="0009561F" w:rsidRPr="0021355D" w:rsidRDefault="0009561F" w:rsidP="00352176">
      <w:pPr>
        <w:tabs>
          <w:tab w:val="left" w:pos="3544"/>
          <w:tab w:val="left" w:pos="5387"/>
          <w:tab w:val="left" w:pos="6379"/>
        </w:tabs>
        <w:jc w:val="both"/>
        <w:rPr>
          <w:rFonts w:ascii="Arial Narrow" w:hAnsi="Arial Narrow"/>
          <w:color w:val="404040" w:themeColor="text1" w:themeTint="BF"/>
        </w:rPr>
      </w:pPr>
    </w:p>
    <w:p w14:paraId="143A3275" w14:textId="77777777" w:rsidR="0009561F" w:rsidRPr="0021355D" w:rsidRDefault="0009561F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0F35EC5A" w14:textId="1CAE0DCE" w:rsidR="0021355D" w:rsidRDefault="0021355D" w:rsidP="0021355D">
      <w:pPr>
        <w:pStyle w:val="Pardeliste"/>
        <w:numPr>
          <w:ilvl w:val="0"/>
          <w:numId w:val="17"/>
        </w:numPr>
        <w:jc w:val="both"/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 xml:space="preserve">………. </w:t>
      </w:r>
    </w:p>
    <w:p w14:paraId="631EFE5D" w14:textId="77777777" w:rsidR="0021355D" w:rsidRPr="0021355D" w:rsidRDefault="0021355D" w:rsidP="0009561F">
      <w:pPr>
        <w:pStyle w:val="Pardeliste"/>
        <w:numPr>
          <w:ilvl w:val="0"/>
          <w:numId w:val="17"/>
        </w:numPr>
        <w:jc w:val="both"/>
        <w:rPr>
          <w:rFonts w:ascii="Arial Narrow" w:hAnsi="Arial Narrow"/>
          <w:color w:val="404040" w:themeColor="text1" w:themeTint="BF"/>
        </w:rPr>
      </w:pPr>
    </w:p>
    <w:p w14:paraId="05832450" w14:textId="77777777" w:rsidR="0009561F" w:rsidRPr="0021355D" w:rsidRDefault="0009561F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4A9596AB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67C1FBC8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17E50372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47C1F372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76A53DBE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3C3EA05A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499A8020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473226E3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6A0AB571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37DFAE3B" w14:textId="77777777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5B9CFB15" w14:textId="77777777" w:rsidR="00A70ABE" w:rsidRPr="0021355D" w:rsidRDefault="00A70ABE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305934C3" w14:textId="77777777" w:rsidR="00A70ABE" w:rsidRPr="0021355D" w:rsidRDefault="00A70ABE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6949F866" w14:textId="77777777" w:rsidR="00A70ABE" w:rsidRPr="0021355D" w:rsidRDefault="00A70ABE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55CB5FE8" w14:textId="77777777" w:rsidR="00A70ABE" w:rsidRPr="0021355D" w:rsidRDefault="00A70ABE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</w:p>
    <w:p w14:paraId="11F2A57D" w14:textId="0FA9804C" w:rsidR="00964882" w:rsidRPr="0021355D" w:rsidRDefault="00964882" w:rsidP="003F409D">
      <w:pPr>
        <w:tabs>
          <w:tab w:val="left" w:pos="3544"/>
          <w:tab w:val="left" w:pos="5387"/>
          <w:tab w:val="left" w:pos="6379"/>
        </w:tabs>
        <w:ind w:left="284"/>
        <w:jc w:val="both"/>
        <w:rPr>
          <w:rFonts w:ascii="Arial Narrow" w:hAnsi="Arial Narrow"/>
          <w:color w:val="404040" w:themeColor="text1" w:themeTint="BF"/>
        </w:rPr>
      </w:pPr>
      <w:r w:rsidRPr="0021355D">
        <w:rPr>
          <w:rFonts w:ascii="Arial Narrow" w:hAnsi="Arial Narrow"/>
          <w:color w:val="404040" w:themeColor="text1" w:themeTint="BF"/>
        </w:rPr>
        <w:t xml:space="preserve"> </w:t>
      </w:r>
    </w:p>
    <w:sectPr w:rsidR="00964882" w:rsidRPr="0021355D" w:rsidSect="00135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62DB9" w14:textId="77777777" w:rsidR="00624C21" w:rsidRDefault="00624C21" w:rsidP="00684252">
      <w:r>
        <w:separator/>
      </w:r>
    </w:p>
  </w:endnote>
  <w:endnote w:type="continuationSeparator" w:id="0">
    <w:p w14:paraId="611B1CD1" w14:textId="77777777" w:rsidR="00624C21" w:rsidRDefault="00624C21" w:rsidP="0068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7641F27" w14:textId="77777777" w:rsidR="00BA41CF" w:rsidRDefault="00BA41CF" w:rsidP="00DA16F1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F33516A" w14:textId="77777777" w:rsidR="00684252" w:rsidRDefault="00684252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70BFB4E" w14:textId="77777777" w:rsidR="00BA41CF" w:rsidRPr="00BA41CF" w:rsidRDefault="00BA41CF" w:rsidP="00DA16F1">
    <w:pPr>
      <w:pStyle w:val="Pieddepage"/>
      <w:framePr w:wrap="none" w:vAnchor="text" w:hAnchor="margin" w:xAlign="center" w:y="1"/>
      <w:rPr>
        <w:rStyle w:val="Numrodepage"/>
        <w:rFonts w:ascii="Arial Narrow" w:hAnsi="Arial Narrow"/>
        <w:color w:val="404040" w:themeColor="text1" w:themeTint="BF"/>
      </w:rPr>
    </w:pPr>
    <w:r w:rsidRPr="00BA41CF">
      <w:rPr>
        <w:rStyle w:val="Numrodepage"/>
        <w:rFonts w:ascii="Arial Narrow" w:hAnsi="Arial Narrow"/>
        <w:color w:val="404040" w:themeColor="text1" w:themeTint="BF"/>
      </w:rPr>
      <w:fldChar w:fldCharType="begin"/>
    </w:r>
    <w:r w:rsidRPr="00BA41CF">
      <w:rPr>
        <w:rStyle w:val="Numrodepage"/>
        <w:rFonts w:ascii="Arial Narrow" w:hAnsi="Arial Narrow"/>
        <w:color w:val="404040" w:themeColor="text1" w:themeTint="BF"/>
      </w:rPr>
      <w:instrText xml:space="preserve">PAGE  </w:instrText>
    </w:r>
    <w:r w:rsidRPr="00BA41CF">
      <w:rPr>
        <w:rStyle w:val="Numrodepage"/>
        <w:rFonts w:ascii="Arial Narrow" w:hAnsi="Arial Narrow"/>
        <w:color w:val="404040" w:themeColor="text1" w:themeTint="BF"/>
      </w:rPr>
      <w:fldChar w:fldCharType="separate"/>
    </w:r>
    <w:r w:rsidR="00624C21">
      <w:rPr>
        <w:rStyle w:val="Numrodepage"/>
        <w:rFonts w:ascii="Arial Narrow" w:hAnsi="Arial Narrow"/>
        <w:noProof/>
        <w:color w:val="404040" w:themeColor="text1" w:themeTint="BF"/>
      </w:rPr>
      <w:t>1</w:t>
    </w:r>
    <w:r w:rsidRPr="00BA41CF">
      <w:rPr>
        <w:rStyle w:val="Numrodepage"/>
        <w:rFonts w:ascii="Arial Narrow" w:hAnsi="Arial Narrow"/>
        <w:color w:val="404040" w:themeColor="text1" w:themeTint="BF"/>
      </w:rPr>
      <w:fldChar w:fldCharType="end"/>
    </w:r>
  </w:p>
  <w:p w14:paraId="5A8701B2" w14:textId="77777777" w:rsidR="00684252" w:rsidRDefault="00684252">
    <w:pPr>
      <w:pStyle w:val="Pieddepage"/>
    </w:pPr>
  </w:p>
  <w:p w14:paraId="194C797B" w14:textId="77777777" w:rsidR="00BA41CF" w:rsidRPr="00BA41CF" w:rsidRDefault="00BA41CF" w:rsidP="00BA41CF">
    <w:pPr>
      <w:pStyle w:val="z-Hautduformulaire"/>
      <w:jc w:val="center"/>
      <w:rPr>
        <w:rFonts w:ascii="Arial" w:hAnsi="Arial"/>
        <w:color w:val="404040" w:themeColor="text1" w:themeTint="BF"/>
        <w:sz w:val="14"/>
        <w:lang w:eastAsia="ja-JP"/>
      </w:rPr>
    </w:pPr>
  </w:p>
  <w:p w14:paraId="25DD349C" w14:textId="77777777" w:rsidR="00BA41CF" w:rsidRPr="00BA41CF" w:rsidRDefault="00BA41CF" w:rsidP="00BA41CF">
    <w:pPr>
      <w:pStyle w:val="z-Hautduformulaire"/>
      <w:jc w:val="center"/>
      <w:rPr>
        <w:rFonts w:ascii="Helvetica" w:hAnsi="Helvetica"/>
        <w:color w:val="404040" w:themeColor="text1" w:themeTint="BF"/>
        <w:sz w:val="14"/>
        <w:lang w:eastAsia="ja-JP"/>
      </w:rPr>
    </w:pPr>
    <w:r w:rsidRPr="00BA41CF">
      <w:rPr>
        <w:rFonts w:ascii="Arial" w:hAnsi="Arial"/>
        <w:color w:val="404040" w:themeColor="text1" w:themeTint="BF"/>
        <w:sz w:val="14"/>
        <w:lang w:eastAsia="ja-JP"/>
      </w:rPr>
      <w:t>Parapher en bas de chaque page et en regard de toute mention manuscrite – signer la dernière page – dater si nécessair</w:t>
    </w:r>
    <w:r w:rsidRPr="00BA41CF">
      <w:rPr>
        <w:rFonts w:ascii="Helvetica" w:hAnsi="Helvetica"/>
        <w:color w:val="404040" w:themeColor="text1" w:themeTint="BF"/>
        <w:sz w:val="14"/>
        <w:lang w:eastAsia="ja-JP"/>
      </w:rPr>
      <w:t>e</w:t>
    </w:r>
  </w:p>
  <w:p w14:paraId="3237FEBE" w14:textId="77777777" w:rsidR="00BA41CF" w:rsidRPr="00BA41CF" w:rsidRDefault="00BA41CF" w:rsidP="00BA41CF">
    <w:pPr>
      <w:pStyle w:val="Pieddepage"/>
      <w:rPr>
        <w:color w:val="404040" w:themeColor="text1" w:themeTint="BF"/>
      </w:rPr>
    </w:pPr>
  </w:p>
  <w:p w14:paraId="648B9DE3" w14:textId="77777777" w:rsidR="00BA41CF" w:rsidRDefault="00BA41CF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B3E632A" w14:textId="77777777" w:rsidR="00657BB7" w:rsidRDefault="00657BB7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40AD3" w14:textId="77777777" w:rsidR="00624C21" w:rsidRDefault="00624C21" w:rsidP="00684252">
      <w:r>
        <w:separator/>
      </w:r>
    </w:p>
  </w:footnote>
  <w:footnote w:type="continuationSeparator" w:id="0">
    <w:p w14:paraId="3DE213EA" w14:textId="77777777" w:rsidR="00624C21" w:rsidRDefault="00624C21" w:rsidP="006842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03A2F29" w14:textId="038305DF" w:rsidR="00684252" w:rsidRDefault="00624C21">
    <w:pPr>
      <w:pStyle w:val="En-tte"/>
    </w:pPr>
    <w:r>
      <w:rPr>
        <w:noProof/>
      </w:rPr>
      <w:pict w14:anchorId="38CB141B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75.15pt;height:63.9pt;rotation:315;z-index:-251655168;mso-position-horizontal:center;mso-position-horizontal-relative:margin;mso-position-vertical:center;mso-position-vertical-relative:margin" o:allowincell="f" fillcolor="black [3213]" stroked="f">
          <v:fill opacity="30146f"/>
          <v:textpath style="font-family:&quot;Times&quot;;font-size:1pt" string="solutio.law - Exemple"/>
          <w10:wrap anchorx="margin" anchory="margin"/>
        </v:shape>
      </w:pict>
    </w:r>
    <w:r>
      <w:rPr>
        <w:noProof/>
      </w:rPr>
      <w:pict w14:anchorId="116E1EC9">
        <v:shape id="_x0000_s2053" type="#_x0000_t136" style="position:absolute;margin-left:0;margin-top:0;width:559.2pt;height:79.85pt;rotation:315;z-index:-251649024;mso-position-horizontal:center;mso-position-horizontal-relative:margin;mso-position-vertical:center;mso-position-vertical-relative:margin" o:allowincell="f" fillcolor="silver" stroked="f">
          <v:textpath style="font-family:&quot;Times&quot;;font-size:1pt" string="projet 20/10/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519D6FF" w14:textId="1B374B79" w:rsidR="00684252" w:rsidRDefault="00624C21">
    <w:pPr>
      <w:pStyle w:val="En-tte"/>
    </w:pPr>
    <w:r>
      <w:rPr>
        <w:noProof/>
      </w:rPr>
      <w:pict w14:anchorId="242E31C0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2" type="#_x0000_t136" style="position:absolute;margin-left:0;margin-top:0;width:575.15pt;height:63.9pt;rotation:315;z-index:-251651072;mso-position-horizontal:center;mso-position-horizontal-relative:margin;mso-position-vertical:center;mso-position-vertical-relative:margin" o:allowincell="f" fillcolor="black [3213]" stroked="f">
          <v:fill opacity="30146f"/>
          <v:textpath style="font-family:&quot;Times&quot;;font-size:1pt" string="solutio.law - Exemple"/>
          <w10:wrap anchorx="margin" anchory="margin"/>
        </v:shape>
      </w:pict>
    </w:r>
    <w:r>
      <w:rPr>
        <w:noProof/>
      </w:rPr>
      <w:pict w14:anchorId="2DE45E3E">
        <v:shape id="_x0000_s2049" type="#_x0000_t136" style="position:absolute;margin-left:0;margin-top:0;width:1in;height:1in;z-index:251659264"/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93B8E12" w14:textId="359562DE" w:rsidR="00684252" w:rsidRDefault="00624C21">
    <w:pPr>
      <w:pStyle w:val="En-tte"/>
    </w:pPr>
    <w:r>
      <w:rPr>
        <w:noProof/>
      </w:rPr>
      <w:pict w14:anchorId="4F3BF02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75.15pt;height:63.9pt;rotation:315;z-index:-251653120;mso-position-horizontal:center;mso-position-horizontal-relative:margin;mso-position-vertical:center;mso-position-vertical-relative:margin" o:allowincell="f" fillcolor="black [3213]" stroked="f">
          <v:fill opacity="30146f"/>
          <v:textpath style="font-family:&quot;Times&quot;;font-size:1pt" string="solutio.law - Exemple"/>
          <w10:wrap anchorx="margin" anchory="margin"/>
        </v:shape>
      </w:pict>
    </w:r>
    <w:r>
      <w:rPr>
        <w:noProof/>
      </w:rPr>
      <w:pict w14:anchorId="0669BAAC">
        <v:shape id="_x0000_s2054" type="#_x0000_t136" style="position:absolute;margin-left:0;margin-top:0;width:559.2pt;height:79.85pt;rotation:315;z-index:-251646976;mso-position-horizontal:center;mso-position-horizontal-relative:margin;mso-position-vertical:center;mso-position-vertical-relative:margin" o:allowincell="f" fillcolor="silver" stroked="f">
          <v:textpath style="font-family:&quot;Times&quot;;font-size:1pt" string="projet 20/10/20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50C2"/>
    <w:multiLevelType w:val="hybridMultilevel"/>
    <w:tmpl w:val="F372197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71DFE"/>
    <w:multiLevelType w:val="hybridMultilevel"/>
    <w:tmpl w:val="BD76D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C5EF6"/>
    <w:multiLevelType w:val="hybridMultilevel"/>
    <w:tmpl w:val="A96ACB9C"/>
    <w:lvl w:ilvl="0" w:tplc="CDD856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70F0"/>
    <w:multiLevelType w:val="hybridMultilevel"/>
    <w:tmpl w:val="1B86422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006C30"/>
    <w:multiLevelType w:val="hybridMultilevel"/>
    <w:tmpl w:val="7A5C9D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21030"/>
    <w:multiLevelType w:val="hybridMultilevel"/>
    <w:tmpl w:val="80C0C6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936EB"/>
    <w:multiLevelType w:val="hybridMultilevel"/>
    <w:tmpl w:val="3CD2C0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74D25"/>
    <w:multiLevelType w:val="hybridMultilevel"/>
    <w:tmpl w:val="79DEB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55C6A"/>
    <w:multiLevelType w:val="hybridMultilevel"/>
    <w:tmpl w:val="120EF5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037492"/>
    <w:multiLevelType w:val="hybridMultilevel"/>
    <w:tmpl w:val="AF944298"/>
    <w:lvl w:ilvl="0" w:tplc="E71494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F211D"/>
    <w:multiLevelType w:val="hybridMultilevel"/>
    <w:tmpl w:val="08BC58D2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51503E47"/>
    <w:multiLevelType w:val="multilevel"/>
    <w:tmpl w:val="5D88B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FE940CA"/>
    <w:multiLevelType w:val="hybridMultilevel"/>
    <w:tmpl w:val="7A966D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C03829"/>
    <w:multiLevelType w:val="hybridMultilevel"/>
    <w:tmpl w:val="5F00FE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50D18"/>
    <w:multiLevelType w:val="hybridMultilevel"/>
    <w:tmpl w:val="D9D0A114"/>
    <w:lvl w:ilvl="0" w:tplc="22BE1DF0">
      <w:start w:val="3"/>
      <w:numFmt w:val="bullet"/>
      <w:lvlText w:val="-"/>
      <w:lvlJc w:val="left"/>
      <w:pPr>
        <w:ind w:left="1080" w:hanging="360"/>
      </w:pPr>
      <w:rPr>
        <w:rFonts w:ascii="Arial Narrow" w:eastAsia="Times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05445C"/>
    <w:multiLevelType w:val="hybridMultilevel"/>
    <w:tmpl w:val="890C0D66"/>
    <w:lvl w:ilvl="0" w:tplc="094C076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81598A"/>
    <w:multiLevelType w:val="hybridMultilevel"/>
    <w:tmpl w:val="22A0AF3A"/>
    <w:lvl w:ilvl="0" w:tplc="C716161A">
      <w:start w:val="3"/>
      <w:numFmt w:val="bullet"/>
      <w:lvlText w:val="-"/>
      <w:lvlJc w:val="left"/>
      <w:pPr>
        <w:ind w:left="720" w:hanging="360"/>
      </w:pPr>
      <w:rPr>
        <w:rFonts w:ascii="Arial Narrow" w:eastAsia="Times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82370"/>
    <w:multiLevelType w:val="hybridMultilevel"/>
    <w:tmpl w:val="2E40B00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1D019B"/>
    <w:multiLevelType w:val="hybridMultilevel"/>
    <w:tmpl w:val="AC108C80"/>
    <w:lvl w:ilvl="0" w:tplc="9F447D56">
      <w:start w:val="3"/>
      <w:numFmt w:val="bullet"/>
      <w:lvlText w:val="-"/>
      <w:lvlJc w:val="left"/>
      <w:pPr>
        <w:ind w:left="720" w:hanging="360"/>
      </w:pPr>
      <w:rPr>
        <w:rFonts w:ascii="Arial Narrow" w:eastAsia="Times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41FFA"/>
    <w:multiLevelType w:val="hybridMultilevel"/>
    <w:tmpl w:val="C218B12E"/>
    <w:lvl w:ilvl="0" w:tplc="A292545E">
      <w:start w:val="1"/>
      <w:numFmt w:val="decimal"/>
      <w:lvlText w:val="Condition n°%1 :"/>
      <w:lvlJc w:val="left"/>
      <w:pPr>
        <w:tabs>
          <w:tab w:val="num" w:pos="1429"/>
        </w:tabs>
        <w:ind w:left="1429" w:hanging="1069"/>
      </w:pPr>
      <w:rPr>
        <w:rFonts w:ascii="Arial Narrow" w:hAnsi="Arial Narrow" w:hint="default"/>
        <w:b w:val="0"/>
        <w:i w:val="0"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943B4"/>
    <w:multiLevelType w:val="hybridMultilevel"/>
    <w:tmpl w:val="3C588008"/>
    <w:lvl w:ilvl="0" w:tplc="7542D324">
      <w:start w:val="1"/>
      <w:numFmt w:val="decimal"/>
      <w:lvlText w:val="Article 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3"/>
  </w:num>
  <w:num w:numId="5">
    <w:abstractNumId w:val="6"/>
  </w:num>
  <w:num w:numId="6">
    <w:abstractNumId w:val="19"/>
  </w:num>
  <w:num w:numId="7">
    <w:abstractNumId w:val="7"/>
  </w:num>
  <w:num w:numId="8">
    <w:abstractNumId w:val="12"/>
  </w:num>
  <w:num w:numId="9">
    <w:abstractNumId w:val="2"/>
  </w:num>
  <w:num w:numId="10">
    <w:abstractNumId w:val="0"/>
  </w:num>
  <w:num w:numId="11">
    <w:abstractNumId w:val="18"/>
  </w:num>
  <w:num w:numId="12">
    <w:abstractNumId w:val="16"/>
  </w:num>
  <w:num w:numId="13">
    <w:abstractNumId w:val="14"/>
  </w:num>
  <w:num w:numId="14">
    <w:abstractNumId w:val="10"/>
  </w:num>
  <w:num w:numId="15">
    <w:abstractNumId w:val="17"/>
  </w:num>
  <w:num w:numId="16">
    <w:abstractNumId w:val="1"/>
  </w:num>
  <w:num w:numId="17">
    <w:abstractNumId w:val="9"/>
  </w:num>
  <w:num w:numId="18">
    <w:abstractNumId w:val="20"/>
  </w:num>
  <w:num w:numId="19">
    <w:abstractNumId w:val="4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50"/>
    <w:rsid w:val="00023D51"/>
    <w:rsid w:val="00060D82"/>
    <w:rsid w:val="0009561F"/>
    <w:rsid w:val="000D6F69"/>
    <w:rsid w:val="00135496"/>
    <w:rsid w:val="00137E8F"/>
    <w:rsid w:val="00146454"/>
    <w:rsid w:val="00185050"/>
    <w:rsid w:val="001921BD"/>
    <w:rsid w:val="001A2B89"/>
    <w:rsid w:val="001E4F9F"/>
    <w:rsid w:val="00205EC0"/>
    <w:rsid w:val="00210B7A"/>
    <w:rsid w:val="0021355D"/>
    <w:rsid w:val="002218CA"/>
    <w:rsid w:val="00222A8C"/>
    <w:rsid w:val="0023534F"/>
    <w:rsid w:val="00242787"/>
    <w:rsid w:val="002438A7"/>
    <w:rsid w:val="002B1879"/>
    <w:rsid w:val="002C59B4"/>
    <w:rsid w:val="002E0905"/>
    <w:rsid w:val="00352176"/>
    <w:rsid w:val="00376DDC"/>
    <w:rsid w:val="003A5E06"/>
    <w:rsid w:val="003E63D6"/>
    <w:rsid w:val="003E769C"/>
    <w:rsid w:val="003F409D"/>
    <w:rsid w:val="00444779"/>
    <w:rsid w:val="00453970"/>
    <w:rsid w:val="004819EC"/>
    <w:rsid w:val="00491936"/>
    <w:rsid w:val="004C528C"/>
    <w:rsid w:val="004E59F4"/>
    <w:rsid w:val="00505303"/>
    <w:rsid w:val="00587D74"/>
    <w:rsid w:val="0059698E"/>
    <w:rsid w:val="005A3073"/>
    <w:rsid w:val="005E6385"/>
    <w:rsid w:val="005E6388"/>
    <w:rsid w:val="005F448F"/>
    <w:rsid w:val="00603272"/>
    <w:rsid w:val="0061131F"/>
    <w:rsid w:val="00624C21"/>
    <w:rsid w:val="006369CB"/>
    <w:rsid w:val="0065268A"/>
    <w:rsid w:val="00657BB7"/>
    <w:rsid w:val="00672A70"/>
    <w:rsid w:val="00684252"/>
    <w:rsid w:val="00685765"/>
    <w:rsid w:val="00692406"/>
    <w:rsid w:val="006A1239"/>
    <w:rsid w:val="006C732F"/>
    <w:rsid w:val="006D3310"/>
    <w:rsid w:val="006D3C52"/>
    <w:rsid w:val="006E0E54"/>
    <w:rsid w:val="006F5F73"/>
    <w:rsid w:val="00710D5C"/>
    <w:rsid w:val="00725F83"/>
    <w:rsid w:val="00726F3C"/>
    <w:rsid w:val="00735A05"/>
    <w:rsid w:val="0074130E"/>
    <w:rsid w:val="00753E7F"/>
    <w:rsid w:val="0076411B"/>
    <w:rsid w:val="00781FB4"/>
    <w:rsid w:val="0082639C"/>
    <w:rsid w:val="00836C0F"/>
    <w:rsid w:val="00883140"/>
    <w:rsid w:val="008955D9"/>
    <w:rsid w:val="008A2975"/>
    <w:rsid w:val="008E3493"/>
    <w:rsid w:val="00916C99"/>
    <w:rsid w:val="00922541"/>
    <w:rsid w:val="0094158C"/>
    <w:rsid w:val="00950944"/>
    <w:rsid w:val="00964882"/>
    <w:rsid w:val="009C2195"/>
    <w:rsid w:val="009E1947"/>
    <w:rsid w:val="009F6895"/>
    <w:rsid w:val="00A00C54"/>
    <w:rsid w:val="00A00F28"/>
    <w:rsid w:val="00A55569"/>
    <w:rsid w:val="00A70ABE"/>
    <w:rsid w:val="00A92401"/>
    <w:rsid w:val="00AB404C"/>
    <w:rsid w:val="00AC4EC7"/>
    <w:rsid w:val="00B01CFF"/>
    <w:rsid w:val="00B01EDE"/>
    <w:rsid w:val="00B2185F"/>
    <w:rsid w:val="00B23BB3"/>
    <w:rsid w:val="00B25FC8"/>
    <w:rsid w:val="00B354DF"/>
    <w:rsid w:val="00B3552D"/>
    <w:rsid w:val="00B92A69"/>
    <w:rsid w:val="00B92C69"/>
    <w:rsid w:val="00BA41CF"/>
    <w:rsid w:val="00BB06B6"/>
    <w:rsid w:val="00C07F26"/>
    <w:rsid w:val="00C10F99"/>
    <w:rsid w:val="00C14C2D"/>
    <w:rsid w:val="00C33FD9"/>
    <w:rsid w:val="00C80D80"/>
    <w:rsid w:val="00CA2717"/>
    <w:rsid w:val="00CA3086"/>
    <w:rsid w:val="00CB10E9"/>
    <w:rsid w:val="00CC4315"/>
    <w:rsid w:val="00CE7606"/>
    <w:rsid w:val="00CF6635"/>
    <w:rsid w:val="00D12771"/>
    <w:rsid w:val="00D41509"/>
    <w:rsid w:val="00D5478C"/>
    <w:rsid w:val="00D93819"/>
    <w:rsid w:val="00DC6137"/>
    <w:rsid w:val="00DD402A"/>
    <w:rsid w:val="00E078E2"/>
    <w:rsid w:val="00E337D4"/>
    <w:rsid w:val="00E3456A"/>
    <w:rsid w:val="00E8566B"/>
    <w:rsid w:val="00E97CAA"/>
    <w:rsid w:val="00EE595F"/>
    <w:rsid w:val="00F30B37"/>
    <w:rsid w:val="00FA3FF2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AC9BA2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5050"/>
    <w:rPr>
      <w:rFonts w:ascii="Times" w:eastAsia="Times" w:hAnsi="Times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85050"/>
    <w:pPr>
      <w:jc w:val="center"/>
    </w:pPr>
    <w:rPr>
      <w:rFonts w:ascii="Arial" w:hAnsi="Arial"/>
      <w:b/>
      <w:caps/>
      <w:color w:val="000000"/>
      <w:sz w:val="20"/>
    </w:rPr>
  </w:style>
  <w:style w:type="character" w:customStyle="1" w:styleId="TitreCar">
    <w:name w:val="Titre Car"/>
    <w:basedOn w:val="Policepardfaut"/>
    <w:link w:val="Titre"/>
    <w:rsid w:val="00185050"/>
    <w:rPr>
      <w:rFonts w:ascii="Arial" w:eastAsia="Times" w:hAnsi="Arial" w:cs="Times New Roman"/>
      <w:b/>
      <w:caps/>
      <w:color w:val="000000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185050"/>
    <w:pPr>
      <w:jc w:val="both"/>
    </w:pPr>
    <w:rPr>
      <w:rFonts w:ascii="Arial" w:hAnsi="Arial"/>
      <w:color w:val="000000"/>
      <w:sz w:val="20"/>
    </w:rPr>
  </w:style>
  <w:style w:type="character" w:customStyle="1" w:styleId="Corpsdetexte2Car">
    <w:name w:val="Corps de texte 2 Car"/>
    <w:basedOn w:val="Policepardfaut"/>
    <w:link w:val="Corpsdetexte2"/>
    <w:rsid w:val="00185050"/>
    <w:rPr>
      <w:rFonts w:ascii="Arial" w:eastAsia="Times" w:hAnsi="Arial" w:cs="Times New Roman"/>
      <w:color w:val="000000"/>
      <w:sz w:val="20"/>
      <w:szCs w:val="20"/>
      <w:lang w:eastAsia="fr-FR"/>
    </w:rPr>
  </w:style>
  <w:style w:type="paragraph" w:styleId="Pardeliste">
    <w:name w:val="List Paragraph"/>
    <w:basedOn w:val="Normal"/>
    <w:uiPriority w:val="99"/>
    <w:qFormat/>
    <w:rsid w:val="0018505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CC4315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styleId="Lienhypertexte">
    <w:name w:val="Hyperlink"/>
    <w:basedOn w:val="Policepardfaut"/>
    <w:uiPriority w:val="99"/>
    <w:unhideWhenUsed/>
    <w:rsid w:val="00B01CF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842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252"/>
    <w:rPr>
      <w:rFonts w:ascii="Times" w:eastAsia="Times" w:hAnsi="Times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842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84252"/>
    <w:rPr>
      <w:rFonts w:ascii="Times" w:eastAsia="Times" w:hAnsi="Times" w:cs="Times New Roman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BA41CF"/>
  </w:style>
  <w:style w:type="paragraph" w:styleId="z-Hautduformulaire">
    <w:name w:val="HTML Top of Form"/>
    <w:basedOn w:val="Normal"/>
    <w:link w:val="z-HautduformulaireCar"/>
    <w:rsid w:val="00BA41CF"/>
    <w:rPr>
      <w:rFonts w:ascii="Times New Roman" w:eastAsia="Times New Roman" w:hAnsi="Times New Roman"/>
      <w:szCs w:val="24"/>
    </w:rPr>
  </w:style>
  <w:style w:type="character" w:customStyle="1" w:styleId="z-HautduformulaireCar">
    <w:name w:val="z-Haut du formulaire Car"/>
    <w:basedOn w:val="Policepardfaut"/>
    <w:link w:val="z-Hautduformulaire"/>
    <w:rsid w:val="00BA41CF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1650</Words>
  <Characters>9079</Characters>
  <Application>Microsoft Macintosh Word</Application>
  <DocSecurity>0</DocSecurity>
  <Lines>75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Convention de cession de fond de commerce</vt:lpstr>
      <vt:lpstr>Ci-après également dénommés « une PARTIE » ou « les PARTIES » ;</vt:lpstr>
      <vt:lpstr>Il est EXPOSÉ ce qui suit :</vt:lpstr>
      <vt:lpstr>Le CÉDANT exploite ____________ sis à ____________________.</vt:lpstr>
      <vt:lpstr/>
      <vt:lpstr>A compléter.</vt:lpstr>
      <vt:lpstr/>
      <vt:lpstr/>
      <vt:lpstr>Les PARTIES s’entendent sur la cession de ______________, selon les conditions e</vt:lpstr>
      <vt:lpstr>IL EST CONVENU CE QUI SUIT :</vt:lpstr>
      <vt:lpstr>Cette interdiction est valable pendant 5 ans à compter de la signature de la pré</vt:lpstr>
      <vt:lpstr>Dans l’exécution de leurs obligations, les PARTIES agiront de bonne foi et avec </vt:lpstr>
    </vt:vector>
  </TitlesOfParts>
  <LinksUpToDate>false</LinksUpToDate>
  <CharactersWithSpaces>10708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Gaspar</dc:creator>
  <cp:keywords/>
  <dc:description/>
  <cp:lastModifiedBy>Diego Gaspar</cp:lastModifiedBy>
  <cp:revision>7</cp:revision>
  <cp:lastPrinted>2017-11-08T14:10:00Z</cp:lastPrinted>
  <dcterms:created xsi:type="dcterms:W3CDTF">2017-11-08T12:18:00Z</dcterms:created>
  <dcterms:modified xsi:type="dcterms:W3CDTF">2017-11-10T08:30:00Z</dcterms:modified>
</cp:coreProperties>
</file>